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bidi w:val="0"/>
      </w:pPr>
    </w:p>
    <w:p>
      <w:pPr>
        <w:pStyle w:val="Body"/>
        <w:jc w:val="center"/>
      </w:pPr>
      <w:r>
        <w:rPr>
          <w:rtl w:val="0"/>
        </w:rPr>
        <w:t>ANTIDOPINGS!</w:t>
      </w:r>
    </w:p>
    <w:p>
      <w:pPr>
        <w:pStyle w:val="Body"/>
        <w:jc w:val="center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Helvetica" w:cs="Helvetica" w:hAnsi="Helvetica" w:eastAsia="Helvetica"/>
          <w:outline w:val="0"/>
          <w:color w:val="000000"/>
          <w:sz w:val="29"/>
          <w:szCs w:val="29"/>
          <w:u w:val="none" w:color="0563c0"/>
          <w:rtl w:val="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outline w:val="0"/>
          <w:color w:val="0563c0"/>
          <w:sz w:val="29"/>
          <w:szCs w:val="29"/>
          <w:u w:val="single" w:color="0563c0"/>
          <w:rtl w:val="0"/>
          <w14:textFill>
            <w14:solidFill>
              <w14:srgbClr w14:val="0563C1"/>
            </w14:solidFill>
          </w14:textFill>
        </w:rPr>
        <w:t>S</w:t>
      </w:r>
      <w:r>
        <w:rPr>
          <w:rFonts w:ascii="Helvetica" w:hAnsi="Helvetica"/>
          <w:outline w:val="0"/>
          <w:color w:val="000000"/>
          <w:sz w:val="29"/>
          <w:szCs w:val="29"/>
          <w:u w:val="none" w:color="0563c0"/>
          <w:rtl w:val="0"/>
          <w:lang w:val="es-ES_tradnl"/>
          <w14:textFill>
            <w14:solidFill>
              <w14:srgbClr w14:val="000000"/>
            </w14:solidFill>
          </w14:textFill>
        </w:rPr>
        <w:t>ada</w:t>
      </w:r>
      <w:r>
        <w:rPr>
          <w:rFonts w:ascii="Helvetica" w:hAnsi="Helvetica" w:hint="default"/>
          <w:outline w:val="0"/>
          <w:color w:val="000000"/>
          <w:sz w:val="29"/>
          <w:szCs w:val="29"/>
          <w:u w:val="none" w:color="0563c0"/>
          <w:rtl w:val="0"/>
          <w14:textFill>
            <w14:solidFill>
              <w14:srgbClr w14:val="000000"/>
            </w14:solidFill>
          </w14:textFill>
        </w:rPr>
        <w:t>ļ</w:t>
      </w:r>
      <w:r>
        <w:rPr>
          <w:rFonts w:ascii="Helvetica" w:hAnsi="Helvetica"/>
          <w:outline w:val="0"/>
          <w:color w:val="000000"/>
          <w:sz w:val="29"/>
          <w:szCs w:val="29"/>
          <w:u w:val="none" w:color="0563c0"/>
          <w:rtl w:val="0"/>
          <w14:textFill>
            <w14:solidFill>
              <w14:srgbClr w14:val="000000"/>
            </w14:solidFill>
          </w14:textFill>
        </w:rPr>
        <w:t>a</w:t>
      </w:r>
      <w:r>
        <w:rPr>
          <w:rFonts w:ascii="Helvetica" w:hAnsi="Helvetica"/>
          <w:outline w:val="0"/>
          <w:color w:val="000000"/>
          <w:sz w:val="29"/>
          <w:szCs w:val="29"/>
          <w:u w:val="none" w:color="0563c0"/>
          <w:rtl w:val="0"/>
          <w14:textFill>
            <w14:solidFill>
              <w14:srgbClr w14:val="000000"/>
            </w14:solidFill>
          </w14:textFill>
        </w:rPr>
        <w:t xml:space="preserve"> par antidopingu atrodama LAB m</w:t>
      </w:r>
      <w:r>
        <w:rPr>
          <w:rFonts w:ascii="Helvetica" w:hAnsi="Helvetica" w:hint="default"/>
          <w:outline w:val="0"/>
          <w:color w:val="000000"/>
          <w:sz w:val="29"/>
          <w:szCs w:val="29"/>
          <w:u w:val="none" w:color="0563c0"/>
          <w:rtl w:val="0"/>
          <w14:textFill>
            <w14:solidFill>
              <w14:srgbClr w14:val="000000"/>
            </w14:solidFill>
          </w14:textFill>
        </w:rPr>
        <w:t>ā</w:t>
      </w:r>
      <w:r>
        <w:rPr>
          <w:rFonts w:ascii="Helvetica" w:hAnsi="Helvetica"/>
          <w:outline w:val="0"/>
          <w:color w:val="000000"/>
          <w:sz w:val="29"/>
          <w:szCs w:val="29"/>
          <w:u w:val="none" w:color="0563c0"/>
          <w:rtl w:val="0"/>
          <w14:textFill>
            <w14:solidFill>
              <w14:srgbClr w14:val="000000"/>
            </w14:solidFill>
          </w14:textFill>
        </w:rPr>
        <w:t>jaslap</w:t>
      </w:r>
      <w:r>
        <w:rPr>
          <w:rFonts w:ascii="Helvetica" w:hAnsi="Helvetica" w:hint="default"/>
          <w:outline w:val="0"/>
          <w:color w:val="000000"/>
          <w:sz w:val="29"/>
          <w:szCs w:val="29"/>
          <w:u w:val="none" w:color="0563c0"/>
          <w:rtl w:val="0"/>
          <w14:textFill>
            <w14:solidFill>
              <w14:srgbClr w14:val="000000"/>
            </w14:solidFill>
          </w14:textFill>
        </w:rPr>
        <w:t>ā š</w:t>
      </w:r>
      <w:r>
        <w:rPr>
          <w:rFonts w:ascii="Helvetica" w:hAnsi="Helvetica"/>
          <w:outline w:val="0"/>
          <w:color w:val="000000"/>
          <w:sz w:val="29"/>
          <w:szCs w:val="29"/>
          <w:u w:val="none" w:color="0563c0"/>
          <w:rtl w:val="0"/>
          <w:lang w:val="de-DE"/>
          <w14:textFill>
            <w14:solidFill>
              <w14:srgbClr w14:val="000000"/>
            </w14:solidFill>
          </w14:textFill>
        </w:rPr>
        <w:t>eit:</w:t>
      </w:r>
      <w:r>
        <w:rPr>
          <w:rFonts w:ascii="Helvetica" w:hAnsi="Helvetica" w:hint="default"/>
          <w:outline w:val="0"/>
          <w:color w:val="000000"/>
          <w:sz w:val="29"/>
          <w:szCs w:val="29"/>
          <w:u w:val="none" w:color="0563c0"/>
          <w:rtl w:val="0"/>
          <w14:textFill>
            <w14:solidFill>
              <w14:srgbClr w14:val="000000"/>
            </w14:solidFill>
          </w14:textFill>
        </w:rPr>
        <w:t> </w:t>
      </w:r>
      <w:r>
        <w:rPr>
          <w:rStyle w:val="Hyperlink.0"/>
          <w:rFonts w:ascii="Helvetica" w:cs="Helvetica" w:hAnsi="Helvetica" w:eastAsia="Helvetica"/>
          <w:outline w:val="0"/>
          <w:color w:val="0563c0"/>
          <w:sz w:val="29"/>
          <w:szCs w:val="29"/>
          <w:u w:val="single" w:color="0563c0"/>
          <w:rtl w:val="0"/>
          <w14:textFill>
            <w14:solidFill>
              <w14:srgbClr w14:val="0563C1"/>
            </w14:solidFill>
          </w14:textFill>
        </w:rPr>
        <w:fldChar w:fldCharType="begin" w:fldLock="0"/>
      </w:r>
      <w:r>
        <w:rPr>
          <w:rStyle w:val="Hyperlink.0"/>
          <w:rFonts w:ascii="Helvetica" w:cs="Helvetica" w:hAnsi="Helvetica" w:eastAsia="Helvetica"/>
          <w:outline w:val="0"/>
          <w:color w:val="0563c0"/>
          <w:sz w:val="29"/>
          <w:szCs w:val="29"/>
          <w:u w:val="single" w:color="0563c0"/>
          <w:rtl w:val="0"/>
          <w14:textFill>
            <w14:solidFill>
              <w14:srgbClr w14:val="0563C1"/>
            </w14:solidFill>
          </w14:textFill>
        </w:rPr>
        <w:instrText xml:space="preserve"> HYPERLINK "https://www.antidopings.gov.lv/lv/noderigi-sporta-organizacijam"</w:instrText>
      </w:r>
      <w:r>
        <w:rPr>
          <w:rStyle w:val="Hyperlink.0"/>
          <w:rFonts w:ascii="Helvetica" w:cs="Helvetica" w:hAnsi="Helvetica" w:eastAsia="Helvetica"/>
          <w:outline w:val="0"/>
          <w:color w:val="0563c0"/>
          <w:sz w:val="29"/>
          <w:szCs w:val="29"/>
          <w:u w:val="single" w:color="0563c0"/>
          <w:rtl w:val="0"/>
          <w14:textFill>
            <w14:solidFill>
              <w14:srgbClr w14:val="0563C1"/>
            </w14:solidFill>
          </w14:textFill>
        </w:rPr>
        <w:fldChar w:fldCharType="separate" w:fldLock="0"/>
      </w:r>
      <w:r>
        <w:rPr>
          <w:rStyle w:val="Hyperlink.0"/>
          <w:rFonts w:ascii="Helvetica" w:hAnsi="Helvetica"/>
          <w:outline w:val="0"/>
          <w:color w:val="0563c0"/>
          <w:sz w:val="29"/>
          <w:szCs w:val="29"/>
          <w:u w:val="single" w:color="0563c0"/>
          <w:rtl w:val="0"/>
          <w14:textFill>
            <w14:solidFill>
              <w14:srgbClr w14:val="0563C1"/>
            </w14:solidFill>
          </w14:textFill>
        </w:rPr>
        <w:t>https://www.antidopings.gov.lv/lv/noderigi-sporta-organizacijam</w:t>
      </w:r>
      <w:r>
        <w:rPr>
          <w:rFonts w:ascii="Helvetica" w:cs="Helvetica" w:hAnsi="Helvetica" w:eastAsia="Helvetica"/>
          <w:outline w:val="0"/>
          <w:color w:val="0563c0"/>
          <w:sz w:val="29"/>
          <w:szCs w:val="29"/>
          <w:u w:val="single" w:color="0563c0"/>
          <w:rtl w:val="0"/>
          <w14:textFill>
            <w14:solidFill>
              <w14:srgbClr w14:val="0563C1"/>
            </w14:solidFill>
          </w14:textFill>
        </w:rPr>
        <w:fldChar w:fldCharType="end" w:fldLock="0"/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Helvetica" w:cs="Helvetica" w:hAnsi="Helvetica" w:eastAsia="Helvetica"/>
          <w:sz w:val="29"/>
          <w:szCs w:val="29"/>
          <w:rtl w:val="0"/>
        </w:rPr>
      </w:pPr>
      <w:r>
        <w:rPr>
          <w:rFonts w:ascii="Helvetica" w:hAnsi="Helvetica" w:hint="default"/>
          <w:sz w:val="29"/>
          <w:szCs w:val="29"/>
          <w:rtl w:val="0"/>
        </w:rPr>
        <w:t> 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Helvetica" w:cs="Helvetica" w:hAnsi="Helvetica" w:eastAsia="Helvetica"/>
          <w:sz w:val="29"/>
          <w:szCs w:val="29"/>
          <w:rtl w:val="0"/>
        </w:rPr>
      </w:pPr>
      <w:r>
        <w:rPr>
          <w:rFonts w:ascii="Helvetica" w:hAnsi="Helvetica"/>
          <w:sz w:val="29"/>
          <w:szCs w:val="29"/>
          <w:rtl w:val="0"/>
        </w:rPr>
        <w:t>S</w:t>
      </w:r>
      <w:r>
        <w:rPr>
          <w:rFonts w:ascii="Helvetica" w:hAnsi="Helvetica"/>
          <w:sz w:val="29"/>
          <w:szCs w:val="29"/>
          <w:rtl w:val="0"/>
          <w:lang w:val="it-IT"/>
        </w:rPr>
        <w:t>agatavoti tr</w:t>
      </w:r>
      <w:r>
        <w:rPr>
          <w:rFonts w:ascii="Helvetica" w:hAnsi="Helvetica" w:hint="default"/>
          <w:sz w:val="29"/>
          <w:szCs w:val="29"/>
          <w:rtl w:val="0"/>
        </w:rPr>
        <w:t>ī</w:t>
      </w:r>
      <w:r>
        <w:rPr>
          <w:rFonts w:ascii="Helvetica" w:hAnsi="Helvetica"/>
          <w:sz w:val="29"/>
          <w:szCs w:val="29"/>
          <w:rtl w:val="0"/>
          <w:lang w:val="en-US"/>
        </w:rPr>
        <w:t>s materi</w:t>
      </w:r>
      <w:r>
        <w:rPr>
          <w:rFonts w:ascii="Helvetica" w:hAnsi="Helvetica" w:hint="default"/>
          <w:sz w:val="29"/>
          <w:szCs w:val="29"/>
          <w:rtl w:val="0"/>
        </w:rPr>
        <w:t>ā</w:t>
      </w:r>
      <w:r>
        <w:rPr>
          <w:rFonts w:ascii="Helvetica" w:hAnsi="Helvetica"/>
          <w:sz w:val="29"/>
          <w:szCs w:val="29"/>
          <w:rtl w:val="0"/>
        </w:rPr>
        <w:t>li, kurus aicin</w:t>
      </w:r>
      <w:r>
        <w:rPr>
          <w:rFonts w:ascii="Helvetica" w:hAnsi="Helvetica" w:hint="default"/>
          <w:sz w:val="29"/>
          <w:szCs w:val="29"/>
          <w:rtl w:val="0"/>
        </w:rPr>
        <w:t>ā</w:t>
      </w:r>
      <w:r>
        <w:rPr>
          <w:rFonts w:ascii="Helvetica" w:hAnsi="Helvetica"/>
          <w:sz w:val="29"/>
          <w:szCs w:val="29"/>
          <w:rtl w:val="0"/>
        </w:rPr>
        <w:t>m i</w:t>
      </w:r>
      <w:r>
        <w:rPr>
          <w:rFonts w:ascii="Helvetica" w:hAnsi="Helvetica"/>
          <w:sz w:val="29"/>
          <w:szCs w:val="29"/>
          <w:rtl w:val="0"/>
        </w:rPr>
        <w:t>epaz</w:t>
      </w:r>
      <w:r>
        <w:rPr>
          <w:rFonts w:ascii="Helvetica" w:hAnsi="Helvetica" w:hint="default"/>
          <w:sz w:val="29"/>
          <w:szCs w:val="29"/>
          <w:rtl w:val="0"/>
        </w:rPr>
        <w:t>ī</w:t>
      </w:r>
      <w:r>
        <w:rPr>
          <w:rFonts w:ascii="Helvetica" w:hAnsi="Helvetica"/>
          <w:sz w:val="29"/>
          <w:szCs w:val="29"/>
          <w:rtl w:val="0"/>
        </w:rPr>
        <w:t>ties</w:t>
      </w:r>
      <w:r>
        <w:rPr>
          <w:rFonts w:ascii="Helvetica" w:hAnsi="Helvetica"/>
          <w:sz w:val="29"/>
          <w:szCs w:val="29"/>
          <w:rtl w:val="0"/>
        </w:rPr>
        <w:t xml:space="preserve"> biedriem (treneriem, sportistiem, studentiem, atbalsta person</w:t>
      </w:r>
      <w:r>
        <w:rPr>
          <w:rFonts w:ascii="Helvetica" w:hAnsi="Helvetica" w:hint="default"/>
          <w:sz w:val="29"/>
          <w:szCs w:val="29"/>
          <w:rtl w:val="0"/>
        </w:rPr>
        <w:t>ā</w:t>
      </w:r>
      <w:r>
        <w:rPr>
          <w:rFonts w:ascii="Helvetica" w:hAnsi="Helvetica"/>
          <w:sz w:val="29"/>
          <w:szCs w:val="29"/>
          <w:rtl w:val="0"/>
        </w:rPr>
        <w:t>lam utt) :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Helvetica" w:cs="Helvetica" w:hAnsi="Helvetica" w:eastAsia="Helvetica"/>
          <w:sz w:val="29"/>
          <w:szCs w:val="29"/>
          <w:rtl w:val="0"/>
        </w:rPr>
      </w:pPr>
      <w:r>
        <w:rPr>
          <w:rFonts w:ascii="Helvetica" w:hAnsi="Helvetica" w:hint="default"/>
          <w:sz w:val="29"/>
          <w:szCs w:val="29"/>
          <w:rtl w:val="0"/>
        </w:rPr>
        <w:t> </w:t>
      </w:r>
    </w:p>
    <w:p>
      <w:pPr>
        <w:pStyle w:val="Default"/>
        <w:numPr>
          <w:ilvl w:val="0"/>
          <w:numId w:val="2"/>
        </w:numPr>
        <w:bidi w:val="0"/>
        <w:spacing w:before="0" w:line="240" w:lineRule="auto"/>
        <w:ind w:right="0"/>
        <w:jc w:val="left"/>
        <w:rPr>
          <w:rFonts w:ascii="Helvetica" w:hAnsi="Helvetica"/>
          <w:sz w:val="29"/>
          <w:szCs w:val="29"/>
          <w:rtl w:val="0"/>
        </w:rPr>
      </w:pPr>
      <w:r>
        <w:rPr>
          <w:rFonts w:ascii="Helvetica" w:hAnsi="Helvetica"/>
          <w:sz w:val="29"/>
          <w:szCs w:val="29"/>
          <w:rtl w:val="0"/>
        </w:rPr>
        <w:t>Ieteikumi sporta organiz</w:t>
      </w:r>
      <w:r>
        <w:rPr>
          <w:rFonts w:ascii="Helvetica" w:hAnsi="Helvetica" w:hint="default"/>
          <w:sz w:val="29"/>
          <w:szCs w:val="29"/>
          <w:rtl w:val="0"/>
        </w:rPr>
        <w:t>ā</w:t>
      </w:r>
      <w:r>
        <w:rPr>
          <w:rFonts w:ascii="Helvetica" w:hAnsi="Helvetica"/>
          <w:sz w:val="29"/>
          <w:szCs w:val="29"/>
          <w:rtl w:val="0"/>
        </w:rPr>
        <w:t>cij</w:t>
      </w:r>
      <w:r>
        <w:rPr>
          <w:rFonts w:ascii="Helvetica" w:hAnsi="Helvetica" w:hint="default"/>
          <w:sz w:val="29"/>
          <w:szCs w:val="29"/>
          <w:rtl w:val="0"/>
        </w:rPr>
        <w:t>ā</w:t>
      </w:r>
      <w:r>
        <w:rPr>
          <w:rFonts w:ascii="Helvetica" w:hAnsi="Helvetica"/>
          <w:sz w:val="29"/>
          <w:szCs w:val="29"/>
          <w:rtl w:val="0"/>
        </w:rPr>
        <w:t>m efekt</w:t>
      </w:r>
      <w:r>
        <w:rPr>
          <w:rFonts w:ascii="Helvetica" w:hAnsi="Helvetica" w:hint="default"/>
          <w:sz w:val="29"/>
          <w:szCs w:val="29"/>
          <w:rtl w:val="0"/>
        </w:rPr>
        <w:t>ī</w:t>
      </w:r>
      <w:r>
        <w:rPr>
          <w:rFonts w:ascii="Helvetica" w:hAnsi="Helvetica"/>
          <w:sz w:val="29"/>
          <w:szCs w:val="29"/>
          <w:rtl w:val="0"/>
        </w:rPr>
        <w:t>vai iesaistei antidopinga profilaks</w:t>
      </w:r>
      <w:r>
        <w:rPr>
          <w:rFonts w:ascii="Helvetica" w:hAnsi="Helvetica" w:hint="default"/>
          <w:sz w:val="29"/>
          <w:szCs w:val="29"/>
          <w:rtl w:val="0"/>
        </w:rPr>
        <w:t>ē</w:t>
      </w:r>
      <w:r>
        <w:rPr>
          <w:rFonts w:ascii="Helvetica" w:hAnsi="Helvetica"/>
          <w:sz w:val="29"/>
          <w:szCs w:val="29"/>
          <w:rtl w:val="0"/>
        </w:rPr>
        <w:t>:</w:t>
      </w:r>
      <w:r>
        <w:rPr>
          <w:rFonts w:ascii="Helvetica" w:hAnsi="Helvetica" w:hint="default"/>
          <w:sz w:val="29"/>
          <w:szCs w:val="29"/>
          <w:rtl w:val="0"/>
        </w:rPr>
        <w:t> </w:t>
      </w:r>
      <w:r>
        <w:rPr>
          <w:rStyle w:val="Hyperlink.1"/>
          <w:rFonts w:ascii="Helvetica" w:cs="Helvetica" w:hAnsi="Helvetica" w:eastAsia="Helvetica"/>
          <w:sz w:val="29"/>
          <w:szCs w:val="29"/>
          <w:rtl w:val="0"/>
        </w:rPr>
        <w:fldChar w:fldCharType="begin" w:fldLock="0"/>
      </w:r>
      <w:r>
        <w:rPr>
          <w:rStyle w:val="Hyperlink.1"/>
          <w:rFonts w:ascii="Helvetica" w:cs="Helvetica" w:hAnsi="Helvetica" w:eastAsia="Helvetica"/>
          <w:sz w:val="29"/>
          <w:szCs w:val="29"/>
          <w:rtl w:val="0"/>
        </w:rPr>
        <w:instrText xml:space="preserve"> HYPERLINK "https://www.antidopings.gov.lv/lv/noderigi-sporta-organizacijam"</w:instrText>
      </w:r>
      <w:r>
        <w:rPr>
          <w:rStyle w:val="Hyperlink.1"/>
          <w:rFonts w:ascii="Helvetica" w:cs="Helvetica" w:hAnsi="Helvetica" w:eastAsia="Helvetica"/>
          <w:sz w:val="29"/>
          <w:szCs w:val="29"/>
          <w:rtl w:val="0"/>
        </w:rPr>
        <w:fldChar w:fldCharType="separate" w:fldLock="0"/>
      </w:r>
      <w:r>
        <w:rPr>
          <w:rStyle w:val="Hyperlink.1"/>
          <w:rFonts w:ascii="Helvetica" w:hAnsi="Helvetica"/>
          <w:sz w:val="29"/>
          <w:szCs w:val="29"/>
          <w:rtl w:val="0"/>
        </w:rPr>
        <w:t>https://www.antidopings.gov.lv/lv/noderigi-sporta-organizacijam</w:t>
      </w:r>
      <w:r>
        <w:rPr>
          <w:rFonts w:ascii="Helvetica" w:cs="Helvetica" w:hAnsi="Helvetica" w:eastAsia="Helvetica"/>
          <w:sz w:val="29"/>
          <w:szCs w:val="29"/>
          <w:rtl w:val="0"/>
        </w:rPr>
        <w:fldChar w:fldCharType="end" w:fldLock="0"/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Helvetica" w:cs="Helvetica" w:hAnsi="Helvetica" w:eastAsia="Helvetica"/>
          <w:sz w:val="29"/>
          <w:szCs w:val="29"/>
          <w:rtl w:val="0"/>
        </w:rPr>
      </w:pPr>
      <w:r>
        <w:rPr>
          <w:rFonts w:ascii="Helvetica" w:hAnsi="Helvetica" w:hint="default"/>
          <w:sz w:val="29"/>
          <w:szCs w:val="29"/>
          <w:rtl w:val="0"/>
        </w:rPr>
        <w:t> </w:t>
      </w:r>
    </w:p>
    <w:p>
      <w:pPr>
        <w:pStyle w:val="Default"/>
        <w:numPr>
          <w:ilvl w:val="0"/>
          <w:numId w:val="3"/>
        </w:numPr>
        <w:bidi w:val="0"/>
        <w:spacing w:before="0" w:line="240" w:lineRule="auto"/>
        <w:ind w:right="0"/>
        <w:jc w:val="left"/>
        <w:rPr>
          <w:rFonts w:ascii="Helvetica" w:cs="Helvetica" w:hAnsi="Helvetica" w:eastAsia="Helvetica"/>
          <w:sz w:val="29"/>
          <w:szCs w:val="29"/>
          <w:rtl w:val="0"/>
        </w:rPr>
      </w:pPr>
      <w:r>
        <w:rPr>
          <w:rStyle w:val="Hyperlink.2"/>
          <w:rFonts w:ascii="Helvetica" w:cs="Helvetica" w:hAnsi="Helvetica" w:eastAsia="Helvetica"/>
          <w:sz w:val="29"/>
          <w:szCs w:val="29"/>
          <w:rtl w:val="0"/>
        </w:rPr>
        <w:fldChar w:fldCharType="begin" w:fldLock="0"/>
      </w:r>
      <w:r>
        <w:rPr>
          <w:rStyle w:val="Hyperlink.2"/>
          <w:rFonts w:ascii="Helvetica" w:cs="Helvetica" w:hAnsi="Helvetica" w:eastAsia="Helvetica"/>
          <w:sz w:val="29"/>
          <w:szCs w:val="29"/>
          <w:rtl w:val="0"/>
        </w:rPr>
        <w:instrText xml:space="preserve"> HYPERLINK "https://www.antidopings.gov.lv/lv/noderigi-sporta-organizacijam"</w:instrText>
      </w:r>
      <w:r>
        <w:rPr>
          <w:rStyle w:val="Hyperlink.2"/>
          <w:rFonts w:ascii="Helvetica" w:cs="Helvetica" w:hAnsi="Helvetica" w:eastAsia="Helvetica"/>
          <w:sz w:val="29"/>
          <w:szCs w:val="29"/>
          <w:rtl w:val="0"/>
        </w:rPr>
        <w:fldChar w:fldCharType="separate" w:fldLock="0"/>
      </w:r>
      <w:r>
        <w:rPr>
          <w:rStyle w:val="Hyperlink.2"/>
          <w:rFonts w:ascii="Helvetica" w:hAnsi="Helvetica"/>
          <w:sz w:val="29"/>
          <w:szCs w:val="29"/>
          <w:rtl w:val="0"/>
        </w:rPr>
        <w:t>M</w:t>
      </w:r>
      <w:r>
        <w:rPr>
          <w:rFonts w:ascii="Helvetica" w:cs="Helvetica" w:hAnsi="Helvetica" w:eastAsia="Helvetica"/>
          <w:sz w:val="29"/>
          <w:szCs w:val="29"/>
          <w:rtl w:val="0"/>
        </w:rPr>
        <w:fldChar w:fldCharType="end" w:fldLock="0"/>
      </w:r>
      <w:r>
        <w:rPr>
          <w:rFonts w:ascii="Helvetica" w:hAnsi="Helvetica"/>
          <w:sz w:val="29"/>
          <w:szCs w:val="29"/>
          <w:rtl w:val="0"/>
        </w:rPr>
        <w:t>ateri</w:t>
      </w:r>
      <w:r>
        <w:rPr>
          <w:rFonts w:ascii="Helvetica" w:hAnsi="Helvetica" w:hint="default"/>
          <w:sz w:val="29"/>
          <w:szCs w:val="29"/>
          <w:rtl w:val="0"/>
        </w:rPr>
        <w:t>ā</w:t>
      </w:r>
      <w:r>
        <w:rPr>
          <w:rFonts w:ascii="Helvetica" w:hAnsi="Helvetica"/>
          <w:sz w:val="29"/>
          <w:szCs w:val="29"/>
          <w:rtl w:val="0"/>
        </w:rPr>
        <w:t>ls vesel</w:t>
      </w:r>
      <w:r>
        <w:rPr>
          <w:rFonts w:ascii="Helvetica" w:hAnsi="Helvetica" w:hint="default"/>
          <w:sz w:val="29"/>
          <w:szCs w:val="29"/>
          <w:rtl w:val="0"/>
        </w:rPr>
        <w:t>ī</w:t>
      </w:r>
      <w:r>
        <w:rPr>
          <w:rFonts w:ascii="Helvetica" w:hAnsi="Helvetica"/>
          <w:sz w:val="29"/>
          <w:szCs w:val="29"/>
          <w:rtl w:val="0"/>
          <w:lang w:val="pt-PT"/>
        </w:rPr>
        <w:t>bas apr</w:t>
      </w:r>
      <w:r>
        <w:rPr>
          <w:rFonts w:ascii="Helvetica" w:hAnsi="Helvetica" w:hint="default"/>
          <w:sz w:val="29"/>
          <w:szCs w:val="29"/>
          <w:rtl w:val="0"/>
        </w:rPr>
        <w:t>ū</w:t>
      </w:r>
      <w:r>
        <w:rPr>
          <w:rFonts w:ascii="Helvetica" w:hAnsi="Helvetica"/>
          <w:sz w:val="29"/>
          <w:szCs w:val="29"/>
          <w:rtl w:val="0"/>
          <w:lang w:val="fr-FR"/>
        </w:rPr>
        <w:t>pes speci</w:t>
      </w:r>
      <w:r>
        <w:rPr>
          <w:rFonts w:ascii="Helvetica" w:hAnsi="Helvetica" w:hint="default"/>
          <w:sz w:val="29"/>
          <w:szCs w:val="29"/>
          <w:rtl w:val="0"/>
        </w:rPr>
        <w:t>ā</w:t>
      </w:r>
      <w:r>
        <w:rPr>
          <w:rFonts w:ascii="Helvetica" w:hAnsi="Helvetica"/>
          <w:sz w:val="29"/>
          <w:szCs w:val="29"/>
          <w:rtl w:val="0"/>
          <w:lang w:val="en-US"/>
        </w:rPr>
        <w:t>listiem - Pacients sportists:</w:t>
      </w:r>
      <w:r>
        <w:rPr>
          <w:rFonts w:ascii="Helvetica" w:hAnsi="Helvetica" w:hint="default"/>
          <w:sz w:val="29"/>
          <w:szCs w:val="29"/>
          <w:rtl w:val="0"/>
        </w:rPr>
        <w:t> </w:t>
      </w:r>
      <w:r>
        <w:rPr>
          <w:rStyle w:val="Hyperlink.1"/>
          <w:rFonts w:ascii="Helvetica" w:cs="Helvetica" w:hAnsi="Helvetica" w:eastAsia="Helvetica"/>
          <w:sz w:val="29"/>
          <w:szCs w:val="29"/>
          <w:rtl w:val="0"/>
        </w:rPr>
        <w:fldChar w:fldCharType="begin" w:fldLock="0"/>
      </w:r>
      <w:r>
        <w:rPr>
          <w:rStyle w:val="Hyperlink.1"/>
          <w:rFonts w:ascii="Helvetica" w:cs="Helvetica" w:hAnsi="Helvetica" w:eastAsia="Helvetica"/>
          <w:sz w:val="29"/>
          <w:szCs w:val="29"/>
          <w:rtl w:val="0"/>
        </w:rPr>
        <w:instrText xml:space="preserve"> HYPERLINK "https://www.antidopings.gov.lv/lv/pacients-sportists"</w:instrText>
      </w:r>
      <w:r>
        <w:rPr>
          <w:rStyle w:val="Hyperlink.1"/>
          <w:rFonts w:ascii="Helvetica" w:cs="Helvetica" w:hAnsi="Helvetica" w:eastAsia="Helvetica"/>
          <w:sz w:val="29"/>
          <w:szCs w:val="29"/>
          <w:rtl w:val="0"/>
        </w:rPr>
        <w:fldChar w:fldCharType="separate" w:fldLock="0"/>
      </w:r>
      <w:r>
        <w:rPr>
          <w:rStyle w:val="Hyperlink.1"/>
          <w:rFonts w:ascii="Helvetica" w:hAnsi="Helvetica"/>
          <w:sz w:val="29"/>
          <w:szCs w:val="29"/>
          <w:rtl w:val="0"/>
          <w:lang w:val="pt-PT"/>
        </w:rPr>
        <w:t>https://www.antidopings.gov.lv/lv/pacients-sportists</w:t>
      </w:r>
      <w:r>
        <w:rPr>
          <w:rFonts w:ascii="Helvetica" w:cs="Helvetica" w:hAnsi="Helvetica" w:eastAsia="Helvetica"/>
          <w:sz w:val="29"/>
          <w:szCs w:val="29"/>
          <w:rtl w:val="0"/>
        </w:rPr>
        <w:fldChar w:fldCharType="end" w:fldLock="0"/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Helvetica" w:cs="Helvetica" w:hAnsi="Helvetica" w:eastAsia="Helvetica"/>
          <w:sz w:val="29"/>
          <w:szCs w:val="29"/>
          <w:rtl w:val="0"/>
        </w:rPr>
      </w:pPr>
      <w:r>
        <w:rPr>
          <w:rFonts w:ascii="Helvetica" w:hAnsi="Helvetica" w:hint="default"/>
          <w:sz w:val="29"/>
          <w:szCs w:val="29"/>
          <w:rtl w:val="0"/>
        </w:rPr>
        <w:t> </w:t>
      </w:r>
    </w:p>
    <w:p>
      <w:pPr>
        <w:pStyle w:val="Default"/>
        <w:numPr>
          <w:ilvl w:val="0"/>
          <w:numId w:val="2"/>
        </w:numPr>
        <w:bidi w:val="0"/>
        <w:spacing w:before="0" w:line="240" w:lineRule="auto"/>
        <w:ind w:right="0"/>
        <w:jc w:val="left"/>
        <w:rPr>
          <w:rFonts w:ascii="Helvetica" w:hAnsi="Helvetica"/>
          <w:sz w:val="29"/>
          <w:szCs w:val="29"/>
          <w:rtl w:val="0"/>
        </w:rPr>
      </w:pPr>
      <w:r>
        <w:rPr>
          <w:rFonts w:ascii="Helvetica" w:hAnsi="Helvetica"/>
          <w:sz w:val="29"/>
          <w:szCs w:val="29"/>
          <w:rtl w:val="0"/>
        </w:rPr>
        <w:t>Ce</w:t>
      </w:r>
      <w:r>
        <w:rPr>
          <w:rFonts w:ascii="Helvetica" w:hAnsi="Helvetica" w:hint="default"/>
          <w:sz w:val="29"/>
          <w:szCs w:val="29"/>
          <w:rtl w:val="0"/>
        </w:rPr>
        <w:t>ļ</w:t>
      </w:r>
      <w:r>
        <w:rPr>
          <w:rFonts w:ascii="Helvetica" w:hAnsi="Helvetica"/>
          <w:sz w:val="29"/>
          <w:szCs w:val="29"/>
          <w:rtl w:val="0"/>
          <w:lang w:val="es-ES_tradnl"/>
        </w:rPr>
        <w:t>vedis vec</w:t>
      </w:r>
      <w:r>
        <w:rPr>
          <w:rFonts w:ascii="Helvetica" w:hAnsi="Helvetica" w:hint="default"/>
          <w:sz w:val="29"/>
          <w:szCs w:val="29"/>
          <w:rtl w:val="0"/>
        </w:rPr>
        <w:t>ā</w:t>
      </w:r>
      <w:r>
        <w:rPr>
          <w:rFonts w:ascii="Helvetica" w:hAnsi="Helvetica"/>
          <w:sz w:val="29"/>
          <w:szCs w:val="29"/>
          <w:rtl w:val="0"/>
        </w:rPr>
        <w:t>kiem un treneriem, lai veicin</w:t>
      </w:r>
      <w:r>
        <w:rPr>
          <w:rFonts w:ascii="Helvetica" w:hAnsi="Helvetica" w:hint="default"/>
          <w:sz w:val="29"/>
          <w:szCs w:val="29"/>
          <w:rtl w:val="0"/>
        </w:rPr>
        <w:t>ā</w:t>
      </w:r>
      <w:r>
        <w:rPr>
          <w:rFonts w:ascii="Helvetica" w:hAnsi="Helvetica"/>
          <w:sz w:val="29"/>
          <w:szCs w:val="29"/>
          <w:rtl w:val="0"/>
          <w:lang w:val="nl-NL"/>
        </w:rPr>
        <w:t>tu Patiesu Sportu:</w:t>
      </w:r>
      <w:r>
        <w:rPr>
          <w:rFonts w:ascii="Helvetica" w:hAnsi="Helvetica" w:hint="default"/>
          <w:sz w:val="29"/>
          <w:szCs w:val="29"/>
          <w:rtl w:val="0"/>
        </w:rPr>
        <w:t> </w:t>
      </w:r>
      <w:r>
        <w:rPr>
          <w:rStyle w:val="Hyperlink.1"/>
          <w:rFonts w:ascii="Helvetica" w:cs="Helvetica" w:hAnsi="Helvetica" w:eastAsia="Helvetica"/>
          <w:sz w:val="29"/>
          <w:szCs w:val="29"/>
          <w:rtl w:val="0"/>
        </w:rPr>
        <w:fldChar w:fldCharType="begin" w:fldLock="0"/>
      </w:r>
      <w:r>
        <w:rPr>
          <w:rStyle w:val="Hyperlink.1"/>
          <w:rFonts w:ascii="Helvetica" w:cs="Helvetica" w:hAnsi="Helvetica" w:eastAsia="Helvetica"/>
          <w:sz w:val="29"/>
          <w:szCs w:val="29"/>
          <w:rtl w:val="0"/>
        </w:rPr>
        <w:instrText xml:space="preserve"> HYPERLINK "https://www.antidopings.gov.lv/lv/patiess-sports"</w:instrText>
      </w:r>
      <w:r>
        <w:rPr>
          <w:rStyle w:val="Hyperlink.1"/>
          <w:rFonts w:ascii="Helvetica" w:cs="Helvetica" w:hAnsi="Helvetica" w:eastAsia="Helvetica"/>
          <w:sz w:val="29"/>
          <w:szCs w:val="29"/>
          <w:rtl w:val="0"/>
        </w:rPr>
        <w:fldChar w:fldCharType="separate" w:fldLock="0"/>
      </w:r>
      <w:r>
        <w:rPr>
          <w:rStyle w:val="Hyperlink.1"/>
          <w:rFonts w:ascii="Helvetica" w:hAnsi="Helvetica"/>
          <w:sz w:val="29"/>
          <w:szCs w:val="29"/>
          <w:rtl w:val="0"/>
          <w:lang w:val="pt-PT"/>
        </w:rPr>
        <w:t>https://www.antidopings.gov.lv/lv/patiess-sports</w:t>
      </w:r>
      <w:r>
        <w:rPr>
          <w:rFonts w:ascii="Helvetica" w:cs="Helvetica" w:hAnsi="Helvetica" w:eastAsia="Helvetica"/>
          <w:sz w:val="29"/>
          <w:szCs w:val="29"/>
          <w:rtl w:val="0"/>
        </w:rPr>
        <w:fldChar w:fldCharType="end" w:fldLock="0"/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tl w:val="0"/>
        </w:rPr>
      </w:pPr>
      <w:r>
        <w:rPr>
          <w:rFonts w:ascii="Helvetica" w:hAnsi="Helvetica" w:hint="default"/>
          <w:sz w:val="29"/>
          <w:szCs w:val="29"/>
          <w:rtl w:val="0"/>
        </w:rPr>
        <w:t> 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Bullet"/>
  </w:abstractNum>
  <w:abstractNum w:abstractNumId="1">
    <w:multiLevelType w:val="hybridMultilevel"/>
    <w:styleLink w:val="Bullet"/>
    <w:lvl w:ilvl="0">
      <w:start w:val="1"/>
      <w:numFmt w:val="bullet"/>
      <w:suff w:val="tab"/>
      <w:lvlText w:val="•"/>
      <w:lvlJc w:val="left"/>
      <w:pPr>
        <w:ind w:left="720" w:hanging="50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940" w:hanging="50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1160" w:hanging="50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1380" w:hanging="50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600" w:hanging="50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820" w:hanging="50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2040" w:hanging="50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2260" w:hanging="50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480" w:hanging="50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720" w:hanging="500"/>
        </w:pPr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563c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940" w:hanging="500"/>
        </w:pPr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563c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1160" w:hanging="500"/>
        </w:pPr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563c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1380" w:hanging="500"/>
        </w:pPr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563c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1600" w:hanging="500"/>
        </w:pPr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563c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820" w:hanging="500"/>
        </w:pPr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563c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2040" w:hanging="500"/>
        </w:pPr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563c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2260" w:hanging="500"/>
        </w:pPr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563c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2480" w:hanging="500"/>
        </w:pPr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563c0"/>
          <w:spacing w:val="0"/>
          <w:w w:val="100"/>
          <w:kern w:val="0"/>
          <w:position w:val="-2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Hyperlink.0">
    <w:name w:val="Hyperlink.0"/>
    <w:basedOn w:val="Hyperlink"/>
    <w:next w:val="Hyperlink.0"/>
    <w:rPr>
      <w:u w:val="single"/>
    </w:rPr>
  </w:style>
  <w:style w:type="numbering" w:styleId="Bullet">
    <w:name w:val="Bullet"/>
    <w:pPr>
      <w:numPr>
        <w:numId w:val="1"/>
      </w:numPr>
    </w:pPr>
  </w:style>
  <w:style w:type="character" w:styleId="None">
    <w:name w:val="None"/>
  </w:style>
  <w:style w:type="character" w:styleId="Hyperlink.1">
    <w:name w:val="Hyperlink.1"/>
    <w:basedOn w:val="None"/>
    <w:next w:val="Hyperlink.1"/>
    <w:rPr>
      <w:outline w:val="0"/>
      <w:color w:val="0563c0"/>
      <w:u w:val="single" w:color="0563c0"/>
      <w14:textFill>
        <w14:solidFill>
          <w14:srgbClr w14:val="0563C1"/>
        </w14:solidFill>
      </w14:textFill>
    </w:rPr>
  </w:style>
  <w:style w:type="character" w:styleId="Hyperlink.2">
    <w:name w:val="Hyperlink.2"/>
    <w:basedOn w:val="None"/>
    <w:next w:val="Hyperlink.2"/>
    <w:rPr>
      <w:outline w:val="0"/>
      <w:color w:val="0563c0"/>
      <w:u w:val="single"/>
      <w14:textFill>
        <w14:solidFill>
          <w14:srgbClr w14:val="0563C1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