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CBCC" w14:textId="34836AD9" w:rsidR="00F23257" w:rsidRPr="003D364E" w:rsidRDefault="00A405AE" w:rsidP="003D36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3D364E">
        <w:rPr>
          <w:rFonts w:ascii="Calibri" w:hAnsi="Calibri" w:cs="Calibri"/>
          <w:b/>
          <w:bCs/>
          <w:color w:val="000000"/>
        </w:rPr>
        <w:t>Latīņamerikas dejas</w:t>
      </w:r>
    </w:p>
    <w:p w14:paraId="2BDD37C0" w14:textId="77777777" w:rsidR="00F23257" w:rsidRPr="0088310E" w:rsidRDefault="00F23257" w:rsidP="00F23257">
      <w:pPr>
        <w:pStyle w:val="NormalWeb"/>
        <w:shd w:val="clear" w:color="auto" w:fill="FFFF75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8310E">
        <w:rPr>
          <w:rFonts w:ascii="Calibri" w:hAnsi="Calibri" w:cs="Calibri"/>
          <w:b/>
          <w:bCs/>
          <w:color w:val="000000"/>
          <w:sz w:val="18"/>
          <w:szCs w:val="18"/>
        </w:rPr>
        <w:t>Bērni / Juniori I</w:t>
      </w:r>
    </w:p>
    <w:p w14:paraId="60B0781F" w14:textId="77777777" w:rsidR="00F23257" w:rsidRPr="0088310E" w:rsidRDefault="00F23257" w:rsidP="00F23257">
      <w:pPr>
        <w:pStyle w:val="NormalWeb"/>
        <w:shd w:val="clear" w:color="auto" w:fill="A2D668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8310E">
        <w:rPr>
          <w:rFonts w:ascii="Calibri" w:hAnsi="Calibri" w:cs="Calibri"/>
          <w:b/>
          <w:bCs/>
          <w:color w:val="000000"/>
          <w:sz w:val="18"/>
          <w:szCs w:val="18"/>
        </w:rPr>
        <w:t>Juniori II</w:t>
      </w:r>
    </w:p>
    <w:p w14:paraId="5BDD3EB9" w14:textId="45C222BA" w:rsidR="00F23257" w:rsidRPr="00F23257" w:rsidRDefault="00F23257" w:rsidP="00F23257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8310E">
        <w:rPr>
          <w:rFonts w:ascii="Calibri" w:hAnsi="Calibri" w:cs="Calibri"/>
          <w:b/>
          <w:bCs/>
          <w:color w:val="000000"/>
          <w:sz w:val="18"/>
          <w:szCs w:val="18"/>
        </w:rPr>
        <w:t>Jaunieši / Pieaugušie</w:t>
      </w:r>
    </w:p>
    <w:p w14:paraId="437B5814" w14:textId="77777777" w:rsidR="00A405AE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 </w:t>
      </w:r>
    </w:p>
    <w:p w14:paraId="6DEECD0E" w14:textId="5FD9BD75" w:rsidR="00A405AE" w:rsidRPr="00E516C5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  <w:u w:val="single"/>
        </w:rPr>
      </w:pPr>
      <w:r w:rsidRPr="00E516C5"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 xml:space="preserve">Tehniskā kvalitāte </w:t>
      </w:r>
    </w:p>
    <w:p w14:paraId="7D3D9176" w14:textId="35F249D1" w:rsidR="00A405AE" w:rsidRPr="00A405AE" w:rsidRDefault="008A337F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8A337F">
        <w:rPr>
          <w:rFonts w:ascii="Calibri" w:hAnsi="Calibri" w:cs="Calibri"/>
          <w:color w:val="000000"/>
          <w:sz w:val="17"/>
          <w:szCs w:val="17"/>
        </w:rPr>
        <w:t>Papildus kritēriji</w:t>
      </w:r>
      <w:r w:rsidR="00A405AE" w:rsidRPr="00A405AE">
        <w:rPr>
          <w:rFonts w:ascii="Calibri" w:hAnsi="Calibri" w:cs="Calibri"/>
          <w:color w:val="000000"/>
          <w:sz w:val="17"/>
          <w:szCs w:val="17"/>
        </w:rPr>
        <w:t>:</w:t>
      </w:r>
    </w:p>
    <w:p w14:paraId="3E0253FA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1. Stāja</w:t>
      </w:r>
    </w:p>
    <w:p w14:paraId="7A5C7E40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 xml:space="preserve">Abu dejotāju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pamatstāja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>, kā arī dinamiskā stāja - ķermeņa un visu tā daļu stāvoklis visu kustību laikā</w:t>
      </w:r>
    </w:p>
    <w:p w14:paraId="496454AF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2. Satvēriens</w:t>
      </w:r>
    </w:p>
    <w:p w14:paraId="2911AC18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Kontaktpunkti, plaukstu satvēriens un veids kurā tie pārvietojas pārī. </w:t>
      </w:r>
    </w:p>
    <w:p w14:paraId="2603EB7D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3. Līdzsvars</w:t>
      </w:r>
    </w:p>
    <w:p w14:paraId="7F6DDAEB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Abu dejotāju stabilitāte (kas norāda uz spēju saglabāt līdzsvaru) gan statiskā stāvoklī, gan dinamiskā kustībā.</w:t>
      </w:r>
    </w:p>
    <w:p w14:paraId="347478A3" w14:textId="77777777" w:rsidR="00A405AE" w:rsidRP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4. Pēdu darbības prasmes (pēdu darbība un pēdu pozīcijas)</w:t>
      </w:r>
    </w:p>
    <w:p w14:paraId="7344C414" w14:textId="3FFCB0F4" w:rsidR="00A405AE" w:rsidRDefault="00A405AE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Veids, kādā pēdas tiek novietotas uz grīdas un kustās no pozīcijas uz pozīciju, kā arī pēdu un potīšu darbība. </w:t>
      </w:r>
    </w:p>
    <w:p w14:paraId="56B8DE7A" w14:textId="67BD2EE3" w:rsidR="00527F38" w:rsidRPr="00A405AE" w:rsidRDefault="00527F38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5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. Dinamika</w:t>
      </w:r>
    </w:p>
    <w:p w14:paraId="5C1D55FC" w14:textId="7122C1DE" w:rsidR="00527F38" w:rsidRPr="00A405AE" w:rsidRDefault="00527F38" w:rsidP="00891922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veikt atbilstošas darbības apzināti izmantojot auguma svaru, laiku, virzienu un enerģiju.</w:t>
      </w:r>
    </w:p>
    <w:p w14:paraId="30231C51" w14:textId="0A5B71A0" w:rsidR="00A405AE" w:rsidRPr="00A405AE" w:rsidRDefault="00527F38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6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Latīņamerikas dejām raksturīgās darbības</w:t>
      </w:r>
    </w:p>
    <w:p w14:paraId="4E021C60" w14:textId="77777777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 xml:space="preserve">Definīcija: korekta deju tehnikas izpildīšana katrā dejā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atbilsoši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WDSF tehnikas grāmatām:</w:t>
      </w:r>
    </w:p>
    <w:p w14:paraId="42077D9F" w14:textId="77777777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  <w:u w:val="single"/>
        </w:rPr>
        <w:t>Samba:</w:t>
      </w:r>
      <w:r w:rsidRPr="00A405AE">
        <w:rPr>
          <w:rFonts w:ascii="Calibri" w:hAnsi="Calibri" w:cs="Calibri"/>
          <w:color w:val="000000"/>
          <w:sz w:val="17"/>
          <w:szCs w:val="17"/>
        </w:rPr>
        <w:t> 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baunsa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darbība, gājiens uz priekšu, gājiens sānis, sambas ritmi,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Botafogo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darbības,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Voltas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darbības, 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Cruzados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Gājiens un loks u.c.</w:t>
      </w:r>
    </w:p>
    <w:p w14:paraId="346B0212" w14:textId="77777777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  <w:u w:val="single"/>
        </w:rPr>
        <w:t>Ča-ča-ča</w:t>
      </w:r>
      <w:r w:rsidRPr="00A405AE">
        <w:rPr>
          <w:rFonts w:ascii="Calibri" w:hAnsi="Calibri" w:cs="Calibri"/>
          <w:color w:val="000000"/>
          <w:sz w:val="17"/>
          <w:szCs w:val="17"/>
        </w:rPr>
        <w:t xml:space="preserve">: gājiens uz priekšu, gājiens atpakaļ, solis sānis, čeks uz priekšu, čeks atpakaļ, gājiens uz priekšu ar griezienu, gājiens atpakaļ ar griezienu, svara pārnešana uz vietas,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Cuban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Break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Cuban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Rock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šasē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darbības u.c.</w:t>
      </w:r>
    </w:p>
    <w:p w14:paraId="572D250D" w14:textId="195BE2FD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3D364E">
        <w:rPr>
          <w:rFonts w:ascii="Calibri" w:hAnsi="Calibri" w:cs="Calibri"/>
          <w:color w:val="000000"/>
          <w:sz w:val="17"/>
          <w:szCs w:val="17"/>
          <w:u w:val="single"/>
        </w:rPr>
        <w:t>Rumba:</w:t>
      </w:r>
      <w:r w:rsidRPr="00A405AE">
        <w:rPr>
          <w:rFonts w:ascii="Calibri" w:hAnsi="Calibri" w:cs="Calibri"/>
          <w:color w:val="000000"/>
          <w:sz w:val="17"/>
          <w:szCs w:val="17"/>
        </w:rPr>
        <w:t xml:space="preserve"> gājiens uz priekšu, gājiens atpakaļ, solis sānis, čeks uz priekšu, čeks atpakaļ, gājiens uz priekšu ar griezienu, gājiens atpakaļ ar griezienu, svara pārnešana uz vietas,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Cuban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Break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Cuban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Rock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Kukaračas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u.c.</w:t>
      </w:r>
      <w:r w:rsidR="003D364E">
        <w:rPr>
          <w:rFonts w:ascii="Calibri" w:hAnsi="Calibri" w:cs="Calibri"/>
          <w:color w:val="000000"/>
          <w:sz w:val="17"/>
          <w:szCs w:val="17"/>
        </w:rPr>
        <w:t xml:space="preserve"> </w:t>
      </w:r>
      <w:proofErr w:type="spellStart"/>
      <w:r w:rsidRPr="003D364E">
        <w:rPr>
          <w:rFonts w:ascii="Calibri" w:hAnsi="Calibri" w:cs="Calibri"/>
          <w:color w:val="000000"/>
          <w:sz w:val="17"/>
          <w:szCs w:val="17"/>
          <w:u w:val="single"/>
        </w:rPr>
        <w:t>Pasodoble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: Apels, marša soļi,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papēžgrieziens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rotācija,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Spanish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Line,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Press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Line u.c.</w:t>
      </w:r>
      <w:r w:rsidR="003D364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3D364E">
        <w:rPr>
          <w:rFonts w:ascii="Calibri" w:hAnsi="Calibri" w:cs="Calibri"/>
          <w:color w:val="000000"/>
          <w:sz w:val="17"/>
          <w:szCs w:val="17"/>
          <w:u w:val="single"/>
        </w:rPr>
        <w:t>Džaivs:</w:t>
      </w:r>
      <w:r w:rsidRPr="00A405AE">
        <w:rPr>
          <w:rFonts w:ascii="Calibri" w:hAnsi="Calibri" w:cs="Calibri"/>
          <w:color w:val="000000"/>
          <w:sz w:val="17"/>
          <w:szCs w:val="17"/>
        </w:rPr>
        <w:t xml:space="preserve"> džaiva svinga darbības, roks,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šasē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darbības, džaiva darbības ar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lecieniem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izspērienu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 xml:space="preserve"> darbības u.c.</w:t>
      </w:r>
    </w:p>
    <w:p w14:paraId="79F33551" w14:textId="5170E142" w:rsidR="00A405AE" w:rsidRPr="00A405AE" w:rsidRDefault="00527F38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7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Vispārējās darbības</w:t>
      </w:r>
    </w:p>
    <w:p w14:paraId="02515D37" w14:textId="77777777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 xml:space="preserve">Spēja radīt vispārējās deju darbības: stiepšanās, noliekšanās, griešanās, līdzsvara un krišanas darbības,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lecieni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>,  svara pārnešana u.c.</w:t>
      </w:r>
    </w:p>
    <w:p w14:paraId="0671B2F8" w14:textId="783AA11B" w:rsidR="00A405AE" w:rsidRPr="00A405AE" w:rsidRDefault="00527F38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8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Sagatavošanās-Darbība-Atjaunošanās</w:t>
      </w:r>
    </w:p>
    <w:p w14:paraId="52EB791C" w14:textId="77777777" w:rsidR="00A405AE" w:rsidRPr="00A405AE" w:rsidRDefault="00A405AE" w:rsidP="00891922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Dejotāja spēja uzsākt, izpildīt un pabeigt deju figūru, saskaņojot to ar nākamo darbību</w:t>
      </w:r>
    </w:p>
    <w:p w14:paraId="2E920DAA" w14:textId="4356E795" w:rsidR="00A405AE" w:rsidRPr="00A405AE" w:rsidRDefault="00527F38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9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Griešanās darbības</w:t>
      </w:r>
    </w:p>
    <w:p w14:paraId="34230FE5" w14:textId="77777777" w:rsidR="00A405AE" w:rsidRPr="00A405AE" w:rsidRDefault="00A405AE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 xml:space="preserve">Dejotāja spēja izpildīt nepārtrauktus griezienus, trīs soļu griezienus un citas darbības, kas palielina grieziena apjomu, piemēram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sviveli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>, spirāles u.c.</w:t>
      </w:r>
    </w:p>
    <w:p w14:paraId="40259590" w14:textId="26889A60" w:rsidR="00A405AE" w:rsidRPr="00A405AE" w:rsidRDefault="00527F38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10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Izolācija un koordinācija</w:t>
      </w:r>
    </w:p>
    <w:p w14:paraId="7CE79930" w14:textId="77777777" w:rsidR="00A405AE" w:rsidRPr="00A405AE" w:rsidRDefault="00A405AE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radīt izolētas darbības dažādās ķermeņa daļās un savienot tās ar citām koordinētām kustībām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.</w:t>
      </w:r>
    </w:p>
    <w:p w14:paraId="5BECCB82" w14:textId="7AAF5049" w:rsidR="00A405AE" w:rsidRPr="00A405AE" w:rsidRDefault="00A405AE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1</w:t>
      </w:r>
      <w:r w:rsidR="00527F38">
        <w:rPr>
          <w:rFonts w:ascii="Calibri" w:hAnsi="Calibri" w:cs="Calibri"/>
          <w:b/>
          <w:bCs/>
          <w:color w:val="000000"/>
          <w:sz w:val="17"/>
          <w:szCs w:val="17"/>
        </w:rPr>
        <w:t>1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. Figūras ar paaugstinātu grūtības pakāpi</w:t>
      </w:r>
    </w:p>
    <w:p w14:paraId="26482AD8" w14:textId="77777777" w:rsidR="00A405AE" w:rsidRPr="00A405AE" w:rsidRDefault="00A405AE" w:rsidP="00891922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izpildīt paaugstinātas grūtības figūras, kas prasa augstu meistarību un papildus prasmes.</w:t>
      </w:r>
    </w:p>
    <w:p w14:paraId="0849CF44" w14:textId="75BE2F13" w:rsidR="00A405AE" w:rsidRPr="00A405AE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 </w:t>
      </w:r>
    </w:p>
    <w:p w14:paraId="12A12425" w14:textId="71302592" w:rsidR="00A405AE" w:rsidRPr="00E516C5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  <w:u w:val="single"/>
        </w:rPr>
      </w:pPr>
      <w:r w:rsidRPr="00E516C5"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 xml:space="preserve">Partnerības prasmes </w:t>
      </w:r>
    </w:p>
    <w:p w14:paraId="4AF45B02" w14:textId="3ACB260E" w:rsidR="00A405AE" w:rsidRPr="00A405AE" w:rsidRDefault="00FE238C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FE238C">
        <w:rPr>
          <w:rFonts w:ascii="Calibri" w:hAnsi="Calibri" w:cs="Calibri"/>
          <w:color w:val="000000"/>
          <w:sz w:val="17"/>
          <w:szCs w:val="17"/>
        </w:rPr>
        <w:t>Papildus kritēriji</w:t>
      </w:r>
      <w:r w:rsidR="00A405AE" w:rsidRPr="00A405AE">
        <w:rPr>
          <w:rFonts w:ascii="Calibri" w:hAnsi="Calibri" w:cs="Calibri"/>
          <w:color w:val="000000"/>
          <w:sz w:val="17"/>
          <w:szCs w:val="17"/>
        </w:rPr>
        <w:t>:</w:t>
      </w:r>
    </w:p>
    <w:p w14:paraId="1B544514" w14:textId="5FD25473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1. </w:t>
      </w:r>
      <w:r w:rsidR="003D364E">
        <w:rPr>
          <w:rFonts w:ascii="Calibri" w:hAnsi="Calibri" w:cs="Calibri"/>
          <w:b/>
          <w:bCs/>
          <w:color w:val="000000"/>
          <w:sz w:val="17"/>
          <w:szCs w:val="17"/>
        </w:rPr>
        <w:t>Ķermeņu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 komunikācija</w:t>
      </w:r>
    </w:p>
    <w:p w14:paraId="0AEAD295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Fiziskā kontakta izmantošana un koordinācija situācijās, kad abi partneri atrodas savā līdzsvarā.</w:t>
      </w:r>
    </w:p>
    <w:p w14:paraId="404F8689" w14:textId="5075AAAD" w:rsidR="00A405AE" w:rsidRPr="00A405AE" w:rsidRDefault="003D364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2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Laiks un telpa</w:t>
      </w:r>
    </w:p>
    <w:p w14:paraId="45E901BF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Starp partneru telpas izmantošana un visu ķermeņa daļu kustību sinhronizācija attiecībā uz laiku un attālumu.</w:t>
      </w:r>
    </w:p>
    <w:p w14:paraId="16F4DD46" w14:textId="1BECE972" w:rsidR="00A405AE" w:rsidRPr="00A405AE" w:rsidRDefault="003D364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3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Sinhronizācija</w:t>
      </w:r>
    </w:p>
    <w:p w14:paraId="4AD97496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Deju kustību sinhronizācija soļos, kas tie izpildīti spoguļattēla veidā, ēnas attēla veidā, vai ar vienādu ritmu.</w:t>
      </w:r>
    </w:p>
    <w:p w14:paraId="135A7423" w14:textId="0FF19063" w:rsidR="00A405AE" w:rsidRPr="00A405AE" w:rsidRDefault="003D364E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4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Pastāvīgums</w:t>
      </w:r>
    </w:p>
    <w:p w14:paraId="10262DCC" w14:textId="5674869A" w:rsidR="00A405AE" w:rsidRDefault="00A405AE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Dejotāja spēja izmantot partnerības prasmes visā uzstāšanās laikā.</w:t>
      </w:r>
    </w:p>
    <w:p w14:paraId="6104B306" w14:textId="2F10D9E1" w:rsidR="003D364E" w:rsidRPr="00A405AE" w:rsidRDefault="003D364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5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. 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>Ķermeņu kontakta izmantošana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 </w:t>
      </w:r>
    </w:p>
    <w:p w14:paraId="0C54CB38" w14:textId="77777777" w:rsidR="003D364E" w:rsidRPr="00A405AE" w:rsidRDefault="003D364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Fiziskā kontakta izmantošana un koordinācija kustībās, figūrās un pozās, kur viens vai abi partneri neatrodas savā līdzsvarā.</w:t>
      </w:r>
    </w:p>
    <w:p w14:paraId="44C371E4" w14:textId="18F520E1" w:rsidR="00E23200" w:rsidRDefault="00E23200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</w:p>
    <w:p w14:paraId="53B5A2F0" w14:textId="11267055" w:rsidR="00E23200" w:rsidRPr="00E516C5" w:rsidRDefault="00E23200" w:rsidP="00E232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  <w:u w:val="single"/>
        </w:rPr>
      </w:pPr>
      <w:r w:rsidRPr="00E516C5"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Ritms, muzikalitāte</w:t>
      </w:r>
    </w:p>
    <w:p w14:paraId="7A38C519" w14:textId="37A3948E" w:rsidR="00E23200" w:rsidRDefault="00E23200" w:rsidP="00E232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680090">
        <w:rPr>
          <w:rFonts w:ascii="Calibri" w:hAnsi="Calibri" w:cs="Calibri"/>
          <w:color w:val="000000"/>
          <w:sz w:val="17"/>
          <w:szCs w:val="17"/>
        </w:rPr>
        <w:t>Papildus kritēriji</w:t>
      </w:r>
      <w:r>
        <w:rPr>
          <w:rFonts w:ascii="Calibri" w:hAnsi="Calibri" w:cs="Calibri"/>
          <w:color w:val="000000"/>
          <w:sz w:val="17"/>
          <w:szCs w:val="17"/>
        </w:rPr>
        <w:t>:</w:t>
      </w:r>
    </w:p>
    <w:p w14:paraId="63BB1F32" w14:textId="6BDC2EFB" w:rsidR="00E23200" w:rsidRPr="00A405AE" w:rsidRDefault="00E23200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1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. Ritms</w:t>
      </w:r>
    </w:p>
    <w:p w14:paraId="1CA8A75E" w14:textId="77777777" w:rsidR="00E23200" w:rsidRPr="00A405AE" w:rsidRDefault="00E23200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saskaņot deju kustības ar mūzikas ritmiskajiem akcentiem.</w:t>
      </w:r>
    </w:p>
    <w:p w14:paraId="6EEE5035" w14:textId="0C7DF2ED" w:rsidR="00E23200" w:rsidRPr="00A405AE" w:rsidRDefault="00E23200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E23200">
        <w:rPr>
          <w:rFonts w:ascii="Calibri" w:hAnsi="Calibri" w:cs="Calibri"/>
          <w:b/>
          <w:bCs/>
          <w:color w:val="000000"/>
          <w:sz w:val="17"/>
          <w:szCs w:val="17"/>
        </w:rPr>
        <w:t>2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. </w:t>
      </w:r>
      <w:proofErr w:type="spellStart"/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Taimings</w:t>
      </w:r>
      <w:proofErr w:type="spellEnd"/>
    </w:p>
    <w:p w14:paraId="20FC387A" w14:textId="7DCDC584" w:rsidR="00E23200" w:rsidRPr="00A405AE" w:rsidRDefault="00E23200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saskaņot deju kustības ar mūzikas tempu.</w:t>
      </w:r>
    </w:p>
    <w:p w14:paraId="070F6C3A" w14:textId="77777777" w:rsidR="00E23200" w:rsidRPr="00A405AE" w:rsidRDefault="00E23200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3. Muzikālā struktūra</w:t>
      </w:r>
    </w:p>
    <w:p w14:paraId="0EFB248B" w14:textId="5B3FCE2D" w:rsidR="00E23200" w:rsidRPr="00A405AE" w:rsidRDefault="00E23200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dejot atbilstoši visiem citiem mūzikas elementiem (frāze, melodija, piedziedājums, intensitāte utt.)</w:t>
      </w:r>
    </w:p>
    <w:p w14:paraId="40E324F0" w14:textId="518482F0" w:rsidR="00A405AE" w:rsidRPr="00A405AE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 </w:t>
      </w:r>
    </w:p>
    <w:p w14:paraId="650CCFE5" w14:textId="2F75F4DF" w:rsidR="00A405AE" w:rsidRPr="00E516C5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  <w:u w:val="single"/>
        </w:rPr>
      </w:pPr>
      <w:r w:rsidRPr="00E516C5"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 xml:space="preserve">Horeogrāfija un prezentācija </w:t>
      </w:r>
    </w:p>
    <w:p w14:paraId="379073AF" w14:textId="4E919853" w:rsidR="00A405AE" w:rsidRPr="00A405AE" w:rsidRDefault="00FE238C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FE238C">
        <w:rPr>
          <w:rFonts w:ascii="Calibri" w:hAnsi="Calibri" w:cs="Calibri"/>
          <w:color w:val="000000"/>
          <w:sz w:val="17"/>
          <w:szCs w:val="17"/>
        </w:rPr>
        <w:t>Papildus kritēriji</w:t>
      </w:r>
      <w:r w:rsidR="00A405AE" w:rsidRPr="00A405AE">
        <w:rPr>
          <w:rFonts w:ascii="Calibri" w:hAnsi="Calibri" w:cs="Calibri"/>
          <w:color w:val="000000"/>
          <w:sz w:val="17"/>
          <w:szCs w:val="17"/>
        </w:rPr>
        <w:t>:</w:t>
      </w:r>
    </w:p>
    <w:p w14:paraId="3BB2E534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1. Struktūra un kompozīcija</w:t>
      </w:r>
    </w:p>
    <w:p w14:paraId="590FD38E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 xml:space="preserve">Deju figūru kompozīcija, </w:t>
      </w:r>
      <w:proofErr w:type="spellStart"/>
      <w:r w:rsidRPr="00A405AE">
        <w:rPr>
          <w:rFonts w:ascii="Calibri" w:hAnsi="Calibri" w:cs="Calibri"/>
          <w:color w:val="000000"/>
          <w:sz w:val="17"/>
          <w:szCs w:val="17"/>
        </w:rPr>
        <w:t>taimings</w:t>
      </w:r>
      <w:proofErr w:type="spellEnd"/>
      <w:r w:rsidRPr="00A405AE">
        <w:rPr>
          <w:rFonts w:ascii="Calibri" w:hAnsi="Calibri" w:cs="Calibri"/>
          <w:color w:val="000000"/>
          <w:sz w:val="17"/>
          <w:szCs w:val="17"/>
        </w:rPr>
        <w:t>, telpas izmantošana un dažādas grūtības pakāpes figūru izmatošana dejā.</w:t>
      </w:r>
    </w:p>
    <w:p w14:paraId="7FF26A5E" w14:textId="555E51FA" w:rsidR="00A405AE" w:rsidRPr="00A405AE" w:rsidRDefault="003D364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2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. </w:t>
      </w:r>
      <w:proofErr w:type="spellStart"/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Atrašānās</w:t>
      </w:r>
      <w:proofErr w:type="spellEnd"/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 xml:space="preserve"> telpā jeb laukuma redzēšana</w:t>
      </w:r>
    </w:p>
    <w:p w14:paraId="11E7A3AB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Pozīcijas izvēle un atbilstošas telpas daļas izmantošana horeogrāfijas veikšanai.</w:t>
      </w:r>
    </w:p>
    <w:p w14:paraId="7E7E92FC" w14:textId="0F35AAE5" w:rsidR="00A405AE" w:rsidRPr="00A405AE" w:rsidRDefault="003D364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3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Dejai raksturīgās kustības</w:t>
      </w:r>
    </w:p>
    <w:p w14:paraId="58D9D2C5" w14:textId="77777777" w:rsidR="00A405AE" w:rsidRPr="00A405AE" w:rsidRDefault="00A405AE" w:rsidP="0070517A">
      <w:pPr>
        <w:pStyle w:val="NormalWeb"/>
        <w:shd w:val="clear" w:color="auto" w:fill="FFFF99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demonstrēt katras dejas īpašības, izmantojot deju kustības un izteiksmi.</w:t>
      </w:r>
    </w:p>
    <w:p w14:paraId="3777A7E8" w14:textId="5A242F0D" w:rsidR="00A405AE" w:rsidRPr="00A405AE" w:rsidRDefault="003D364E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4</w:t>
      </w:r>
      <w:r w:rsidR="00A405AE" w:rsidRPr="00A405AE">
        <w:rPr>
          <w:rFonts w:ascii="Calibri" w:hAnsi="Calibri" w:cs="Calibri"/>
          <w:b/>
          <w:bCs/>
          <w:color w:val="000000"/>
          <w:sz w:val="17"/>
          <w:szCs w:val="17"/>
        </w:rPr>
        <w:t>. Enerģijas izmantošana</w:t>
      </w:r>
    </w:p>
    <w:p w14:paraId="04714F0B" w14:textId="3CDBB80D" w:rsidR="00A405AE" w:rsidRDefault="00A405AE" w:rsidP="0070517A">
      <w:pPr>
        <w:pStyle w:val="NormalWeb"/>
        <w:shd w:val="clear" w:color="auto" w:fill="99FF66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Dejotāja spēja priekšnesuma laikā radīt, pielietot un uzturēt enerģiju.</w:t>
      </w:r>
    </w:p>
    <w:p w14:paraId="65B381AF" w14:textId="33B7BD04" w:rsidR="003D364E" w:rsidRPr="00A405AE" w:rsidRDefault="003D364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5</w:t>
      </w: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. Neverbālā komunikācija</w:t>
      </w:r>
    </w:p>
    <w:p w14:paraId="54308D8F" w14:textId="2ADB07C3" w:rsidR="003D364E" w:rsidRPr="00A405AE" w:rsidRDefault="003D364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radīt atbilstošu un papildu neverbālo komunikāciju ar auditoriju un partneri.</w:t>
      </w:r>
    </w:p>
    <w:p w14:paraId="09F211B8" w14:textId="77777777" w:rsidR="00A405AE" w:rsidRPr="00A405AE" w:rsidRDefault="00A405A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b/>
          <w:bCs/>
          <w:color w:val="000000"/>
          <w:sz w:val="17"/>
          <w:szCs w:val="17"/>
        </w:rPr>
        <w:t>6. Atmosfēra</w:t>
      </w:r>
    </w:p>
    <w:p w14:paraId="269E8694" w14:textId="77777777" w:rsidR="00A405AE" w:rsidRPr="00A405AE" w:rsidRDefault="00A405AE" w:rsidP="0070517A">
      <w:pPr>
        <w:pStyle w:val="NormalWeb"/>
        <w:shd w:val="clear" w:color="auto" w:fill="FF99CC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Spēja radīt māksliniecisku priekšnesumu, kas pārsniedz soļu tehnisku izpildi, ar deju kustībām izpaužot emocijas, kas pārliecina vai ietekmē skatītāju.</w:t>
      </w:r>
    </w:p>
    <w:p w14:paraId="2A9DA13A" w14:textId="77777777" w:rsidR="00A405AE" w:rsidRPr="00A405AE" w:rsidRDefault="00A405AE" w:rsidP="00A405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A405AE">
        <w:rPr>
          <w:rFonts w:ascii="Calibri" w:hAnsi="Calibri" w:cs="Calibri"/>
          <w:color w:val="000000"/>
          <w:sz w:val="17"/>
          <w:szCs w:val="17"/>
        </w:rPr>
        <w:t> </w:t>
      </w:r>
    </w:p>
    <w:p w14:paraId="750A5487" w14:textId="77777777" w:rsidR="0014273B" w:rsidRPr="00A405AE" w:rsidRDefault="0014273B">
      <w:pPr>
        <w:rPr>
          <w:sz w:val="18"/>
          <w:szCs w:val="18"/>
        </w:rPr>
      </w:pPr>
    </w:p>
    <w:sectPr w:rsidR="0014273B" w:rsidRPr="00A405AE" w:rsidSect="007A72AB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E"/>
    <w:rsid w:val="0014273B"/>
    <w:rsid w:val="003D364E"/>
    <w:rsid w:val="00527F38"/>
    <w:rsid w:val="00680090"/>
    <w:rsid w:val="0070517A"/>
    <w:rsid w:val="007A72AB"/>
    <w:rsid w:val="00891922"/>
    <w:rsid w:val="008A337F"/>
    <w:rsid w:val="00A16BD0"/>
    <w:rsid w:val="00A405AE"/>
    <w:rsid w:val="00AD730C"/>
    <w:rsid w:val="00E23200"/>
    <w:rsid w:val="00E516C5"/>
    <w:rsid w:val="00F23257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F989"/>
  <w15:chartTrackingRefBased/>
  <w15:docId w15:val="{8E42D1BE-B420-4CB6-B44A-86243A0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2622</Words>
  <Characters>1495</Characters>
  <Application>Microsoft Office Word</Application>
  <DocSecurity>0</DocSecurity>
  <Lines>12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Aigarssss</dc:creator>
  <cp:keywords/>
  <dc:description/>
  <cp:lastModifiedBy>Aigarsssss</cp:lastModifiedBy>
  <cp:revision>11</cp:revision>
  <dcterms:created xsi:type="dcterms:W3CDTF">2020-11-30T09:22:00Z</dcterms:created>
  <dcterms:modified xsi:type="dcterms:W3CDTF">2020-12-06T11:29:00Z</dcterms:modified>
</cp:coreProperties>
</file>