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AB1D5" w14:textId="53A29F65" w:rsidR="006965C5" w:rsidRDefault="006965C5"/>
    <w:p w14:paraId="79DEFDD8" w14:textId="77777777" w:rsidR="00E73AEE" w:rsidRDefault="00E73AEE" w:rsidP="00E73AEE">
      <w:pPr>
        <w:pStyle w:val="Body"/>
        <w:jc w:val="center"/>
        <w:rPr>
          <w:rFonts w:ascii="Times Roman" w:hAnsi="Times Roman"/>
          <w:b/>
          <w:bCs/>
          <w:sz w:val="24"/>
          <w:szCs w:val="24"/>
          <w:lang w:val="lv-LV"/>
        </w:rPr>
      </w:pPr>
    </w:p>
    <w:p w14:paraId="7ABD4CB0" w14:textId="77777777" w:rsidR="00E73AEE" w:rsidRPr="00CD24E5" w:rsidRDefault="00E73AEE" w:rsidP="00E73AEE">
      <w:pPr>
        <w:pStyle w:val="Body"/>
        <w:jc w:val="center"/>
        <w:rPr>
          <w:rFonts w:ascii="Times Roman" w:hAnsi="Times Roman"/>
          <w:b/>
          <w:bCs/>
          <w:sz w:val="24"/>
          <w:szCs w:val="24"/>
          <w:lang w:val="lv-LV"/>
        </w:rPr>
      </w:pPr>
      <w:r w:rsidRPr="00CD24E5">
        <w:rPr>
          <w:rFonts w:ascii="Times Roman" w:hAnsi="Times Roman"/>
          <w:b/>
          <w:bCs/>
          <w:sz w:val="24"/>
          <w:szCs w:val="24"/>
          <w:lang w:val="lv-LV"/>
        </w:rPr>
        <w:t>Latvijas Sporta Deju Federācijas</w:t>
      </w:r>
    </w:p>
    <w:p w14:paraId="4B33FAA4" w14:textId="77777777" w:rsidR="00E73AEE" w:rsidRPr="00AA26A5" w:rsidRDefault="00E73AEE" w:rsidP="00E73AEE">
      <w:pPr>
        <w:pStyle w:val="Body"/>
        <w:jc w:val="center"/>
        <w:rPr>
          <w:rFonts w:ascii="Times New Roman" w:eastAsia="Times New Roman" w:hAnsi="Times New Roman"/>
          <w:b/>
          <w:bCs/>
          <w:sz w:val="16"/>
          <w:szCs w:val="16"/>
          <w:lang w:val="lv-LV"/>
        </w:rPr>
      </w:pPr>
    </w:p>
    <w:p w14:paraId="2423456A" w14:textId="77777777" w:rsidR="00E73AEE" w:rsidRPr="00B26DAE" w:rsidRDefault="00E73AEE" w:rsidP="00E73AEE">
      <w:pPr>
        <w:pStyle w:val="Body"/>
        <w:jc w:val="center"/>
        <w:rPr>
          <w:rFonts w:ascii="Times New Roman" w:hAnsi="Times New Roman"/>
          <w:b/>
          <w:bCs/>
          <w:spacing w:val="-3"/>
          <w:sz w:val="24"/>
          <w:szCs w:val="24"/>
          <w:lang w:val="lv-LV"/>
        </w:rPr>
      </w:pPr>
      <w:r w:rsidRPr="00CD24E5">
        <w:rPr>
          <w:rFonts w:ascii="Times New Roman" w:hAnsi="Times New Roman"/>
          <w:b/>
          <w:bCs/>
          <w:spacing w:val="-3"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b/>
          <w:bCs/>
          <w:spacing w:val="-3"/>
          <w:sz w:val="24"/>
          <w:szCs w:val="24"/>
          <w:lang w:val="lv-LV"/>
        </w:rPr>
        <w:t>SYNCHRO DUO</w:t>
      </w:r>
      <w:r w:rsidRPr="00CD24E5">
        <w:rPr>
          <w:rFonts w:ascii="Times New Roman" w:hAnsi="Times New Roman"/>
          <w:b/>
          <w:bCs/>
          <w:spacing w:val="-3"/>
          <w:sz w:val="24"/>
          <w:szCs w:val="24"/>
          <w:lang w:val="lv-LV"/>
        </w:rPr>
        <w:t xml:space="preserve"> LATIN</w:t>
      </w:r>
      <w:r>
        <w:rPr>
          <w:rFonts w:ascii="Times New Roman" w:hAnsi="Times New Roman"/>
          <w:b/>
          <w:bCs/>
          <w:spacing w:val="-3"/>
          <w:sz w:val="24"/>
          <w:szCs w:val="24"/>
          <w:lang w:val="lv-LV"/>
        </w:rPr>
        <w:t xml:space="preserve"> </w:t>
      </w:r>
      <w:r w:rsidRPr="006666DC">
        <w:rPr>
          <w:rFonts w:ascii="Times New Roman" w:hAnsi="Times New Roman"/>
          <w:bCs/>
          <w:i/>
          <w:iCs/>
          <w:sz w:val="24"/>
          <w:szCs w:val="24"/>
          <w:lang w:val="de-DE"/>
        </w:rPr>
        <w:t xml:space="preserve">– </w:t>
      </w:r>
      <w:proofErr w:type="spellStart"/>
      <w:r w:rsidRPr="006666DC">
        <w:rPr>
          <w:rFonts w:ascii="Times New Roman" w:hAnsi="Times New Roman"/>
          <w:bCs/>
          <w:i/>
          <w:iCs/>
          <w:sz w:val="24"/>
          <w:szCs w:val="24"/>
          <w:lang w:val="de-DE"/>
        </w:rPr>
        <w:t>Duetu</w:t>
      </w:r>
      <w:proofErr w:type="spellEnd"/>
      <w:r w:rsidRPr="006666DC">
        <w:rPr>
          <w:rFonts w:ascii="Times New Roman" w:hAnsi="Times New Roman"/>
          <w:bCs/>
          <w:i/>
          <w:iCs/>
          <w:sz w:val="24"/>
          <w:szCs w:val="24"/>
          <w:lang w:val="de-DE"/>
        </w:rPr>
        <w:t xml:space="preserve"> </w:t>
      </w:r>
      <w:proofErr w:type="spellStart"/>
      <w:r w:rsidRPr="006666DC">
        <w:rPr>
          <w:rFonts w:ascii="Times New Roman" w:hAnsi="Times New Roman"/>
          <w:bCs/>
          <w:i/>
          <w:iCs/>
          <w:sz w:val="24"/>
          <w:szCs w:val="24"/>
          <w:lang w:val="de-DE"/>
        </w:rPr>
        <w:t>Sinhron</w:t>
      </w:r>
      <w:r w:rsidRPr="005A0FB8">
        <w:rPr>
          <w:rFonts w:ascii="Times New Roman" w:hAnsi="Times New Roman"/>
          <w:bCs/>
          <w:i/>
          <w:iCs/>
          <w:sz w:val="24"/>
          <w:szCs w:val="24"/>
          <w:lang w:val="de-DE"/>
        </w:rPr>
        <w:t>ā</w:t>
      </w:r>
      <w:proofErr w:type="spellEnd"/>
      <w:r w:rsidRPr="006666DC">
        <w:rPr>
          <w:rFonts w:ascii="Times New Roman" w:hAnsi="Times New Roman"/>
          <w:bCs/>
          <w:i/>
          <w:iCs/>
          <w:sz w:val="24"/>
          <w:szCs w:val="24"/>
          <w:lang w:val="es-ES_tradnl"/>
        </w:rPr>
        <w:t>s dejas</w:t>
      </w:r>
    </w:p>
    <w:p w14:paraId="782AB332" w14:textId="77777777" w:rsidR="00E73AEE" w:rsidRPr="00CD24E5" w:rsidRDefault="00E73AEE" w:rsidP="00E73AEE">
      <w:pPr>
        <w:pStyle w:val="Body"/>
        <w:jc w:val="center"/>
        <w:rPr>
          <w:rFonts w:ascii="Times New Roman" w:eastAsia="Times New Roman" w:hAnsi="Times New Roman"/>
          <w:b/>
          <w:bCs/>
          <w:spacing w:val="-2"/>
          <w:sz w:val="24"/>
          <w:szCs w:val="24"/>
          <w:lang w:val="lv-LV"/>
        </w:rPr>
      </w:pPr>
      <w:r>
        <w:rPr>
          <w:rFonts w:ascii="Times New Roman" w:hAnsi="Times New Roman"/>
          <w:b/>
          <w:bCs/>
          <w:spacing w:val="-2"/>
          <w:sz w:val="24"/>
          <w:szCs w:val="24"/>
          <w:lang w:val="lv-LV"/>
        </w:rPr>
        <w:t xml:space="preserve">SACENSĪBU </w:t>
      </w:r>
      <w:r w:rsidRPr="00CD24E5">
        <w:rPr>
          <w:rFonts w:ascii="Times New Roman" w:hAnsi="Times New Roman"/>
          <w:b/>
          <w:bCs/>
          <w:spacing w:val="-2"/>
          <w:sz w:val="24"/>
          <w:szCs w:val="24"/>
          <w:lang w:val="lv-LV"/>
        </w:rPr>
        <w:t>NOTEIKUMI</w:t>
      </w:r>
    </w:p>
    <w:p w14:paraId="19296E24" w14:textId="77777777" w:rsidR="00E73AEE" w:rsidRPr="00CD24E5" w:rsidRDefault="00E73AEE" w:rsidP="00E73AEE">
      <w:pPr>
        <w:pStyle w:val="Body"/>
        <w:jc w:val="center"/>
        <w:rPr>
          <w:rFonts w:ascii="Times New Roman" w:eastAsia="Times New Roman" w:hAnsi="Times New Roman"/>
          <w:sz w:val="24"/>
          <w:szCs w:val="24"/>
          <w:lang w:val="lv-LV"/>
        </w:rPr>
      </w:pPr>
    </w:p>
    <w:p w14:paraId="657320FC" w14:textId="77777777" w:rsidR="00E73AEE" w:rsidRPr="00663484" w:rsidRDefault="00E73AEE" w:rsidP="00E73AEE">
      <w:pPr>
        <w:pStyle w:val="Body"/>
        <w:ind w:left="427"/>
        <w:rPr>
          <w:rFonts w:ascii="Times New Roman" w:eastAsia="Times New Roman" w:hAnsi="Times New Roman"/>
          <w:b/>
          <w:spacing w:val="-1"/>
          <w:sz w:val="24"/>
          <w:szCs w:val="24"/>
          <w:u w:val="single"/>
          <w:lang w:val="lv-LV"/>
        </w:rPr>
      </w:pPr>
      <w:r w:rsidRPr="00663484">
        <w:rPr>
          <w:rFonts w:ascii="Times New Roman" w:hAnsi="Times New Roman"/>
          <w:b/>
          <w:spacing w:val="-1"/>
          <w:sz w:val="24"/>
          <w:szCs w:val="24"/>
          <w:u w:val="single"/>
          <w:lang w:val="lv-LV"/>
        </w:rPr>
        <w:t>PAMATNOTEIKUMI:</w:t>
      </w:r>
    </w:p>
    <w:p w14:paraId="0CC54F72" w14:textId="77777777" w:rsidR="00E73AEE" w:rsidRPr="00B71891" w:rsidRDefault="00E73AEE" w:rsidP="00E73AEE">
      <w:pPr>
        <w:pStyle w:val="Body"/>
        <w:ind w:right="10" w:firstLine="422"/>
        <w:jc w:val="both"/>
        <w:rPr>
          <w:rFonts w:ascii="Times New Roman" w:hAnsi="Times New Roman"/>
          <w:bCs/>
          <w:iCs/>
          <w:sz w:val="16"/>
          <w:szCs w:val="16"/>
          <w:lang w:val="lv-LV"/>
        </w:rPr>
      </w:pPr>
    </w:p>
    <w:p w14:paraId="08859179" w14:textId="5FA1E644" w:rsidR="00E73AEE" w:rsidRPr="00CD24E5" w:rsidRDefault="00E73AEE" w:rsidP="00E73AEE">
      <w:pPr>
        <w:pStyle w:val="Body"/>
        <w:ind w:right="10" w:firstLine="422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CD24E5"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  <w:t xml:space="preserve">Duets </w:t>
      </w:r>
      <w:r w:rsidRPr="00CD24E5">
        <w:rPr>
          <w:rFonts w:ascii="Times New Roman" w:hAnsi="Times New Roman"/>
          <w:sz w:val="24"/>
          <w:szCs w:val="24"/>
          <w:lang w:val="lv-LV"/>
        </w:rPr>
        <w:t xml:space="preserve">– </w:t>
      </w:r>
      <w:r w:rsidRPr="00CD24E5">
        <w:rPr>
          <w:rFonts w:ascii="Times Roman" w:hAnsi="Times Roman"/>
          <w:sz w:val="24"/>
          <w:szCs w:val="24"/>
          <w:lang w:val="lv-LV"/>
        </w:rPr>
        <w:t>divi dejotāji</w:t>
      </w:r>
      <w:r w:rsidRPr="00CD24E5">
        <w:rPr>
          <w:rFonts w:ascii="Times New Roman" w:hAnsi="Times New Roman"/>
          <w:sz w:val="24"/>
          <w:szCs w:val="24"/>
          <w:lang w:val="lv-LV"/>
        </w:rPr>
        <w:t xml:space="preserve">, </w:t>
      </w:r>
      <w:r w:rsidRPr="00CD24E5">
        <w:rPr>
          <w:rFonts w:ascii="Times Roman" w:hAnsi="Times Roman"/>
          <w:sz w:val="24"/>
          <w:szCs w:val="24"/>
          <w:lang w:val="lv-LV"/>
        </w:rPr>
        <w:t>kuri dejo kopā</w:t>
      </w:r>
      <w:r w:rsidRPr="00CD24E5">
        <w:rPr>
          <w:rFonts w:ascii="Times New Roman" w:hAnsi="Times New Roman"/>
          <w:sz w:val="24"/>
          <w:szCs w:val="24"/>
          <w:lang w:val="lv-LV"/>
        </w:rPr>
        <w:t xml:space="preserve">, </w:t>
      </w:r>
      <w:r w:rsidRPr="00CD24E5">
        <w:rPr>
          <w:rFonts w:ascii="Times Roman" w:hAnsi="Times Roman"/>
          <w:sz w:val="24"/>
          <w:szCs w:val="24"/>
          <w:lang w:val="lv-LV"/>
        </w:rPr>
        <w:t>bet individuā</w:t>
      </w:r>
      <w:r w:rsidRPr="00CD24E5">
        <w:rPr>
          <w:rFonts w:ascii="Times New Roman" w:hAnsi="Times New Roman"/>
          <w:sz w:val="24"/>
          <w:szCs w:val="24"/>
          <w:lang w:val="lv-LV"/>
        </w:rPr>
        <w:t>li,</w:t>
      </w:r>
      <w:r w:rsidRPr="00CD24E5">
        <w:rPr>
          <w:rFonts w:ascii="Times Roman" w:hAnsi="Times Roman"/>
          <w:sz w:val="24"/>
          <w:szCs w:val="24"/>
          <w:lang w:val="lv-LV"/>
        </w:rPr>
        <w:t xml:space="preserve"> savstarpēji nesadodoties rokās</w:t>
      </w:r>
      <w:r w:rsidRPr="00CD24E5">
        <w:rPr>
          <w:rFonts w:ascii="Times New Roman" w:hAnsi="Times New Roman"/>
          <w:sz w:val="24"/>
          <w:szCs w:val="24"/>
          <w:lang w:val="lv-LV"/>
        </w:rPr>
        <w:t xml:space="preserve">. </w:t>
      </w:r>
      <w:r>
        <w:rPr>
          <w:rFonts w:ascii="Times New Roman" w:hAnsi="Times New Roman"/>
          <w:sz w:val="24"/>
          <w:szCs w:val="24"/>
          <w:lang w:val="lv-LV"/>
        </w:rPr>
        <w:t>(</w:t>
      </w:r>
      <w:r w:rsidRPr="00CD24E5">
        <w:rPr>
          <w:rFonts w:ascii="Times New Roman" w:hAnsi="Times New Roman"/>
          <w:sz w:val="24"/>
          <w:szCs w:val="24"/>
          <w:lang w:val="lv-LV"/>
        </w:rPr>
        <w:t xml:space="preserve">Sieviete – sieviete, </w:t>
      </w:r>
      <w:r w:rsidRPr="00CD24E5">
        <w:rPr>
          <w:rFonts w:ascii="Times Roman" w:hAnsi="Times Roman"/>
          <w:sz w:val="24"/>
          <w:szCs w:val="24"/>
          <w:lang w:val="lv-LV"/>
        </w:rPr>
        <w:t>vīrietis –</w:t>
      </w:r>
      <w:r w:rsidRPr="00CD24E5">
        <w:rPr>
          <w:rFonts w:ascii="Times New Roman" w:hAnsi="Times New Roman"/>
          <w:sz w:val="24"/>
          <w:szCs w:val="24"/>
          <w:lang w:val="lv-LV"/>
        </w:rPr>
        <w:t xml:space="preserve"> sieviete, </w:t>
      </w:r>
      <w:r w:rsidRPr="00CD24E5">
        <w:rPr>
          <w:rFonts w:ascii="Times Roman" w:hAnsi="Times Roman"/>
          <w:sz w:val="24"/>
          <w:szCs w:val="24"/>
          <w:lang w:val="lv-LV"/>
        </w:rPr>
        <w:t xml:space="preserve">vīrietis </w:t>
      </w:r>
      <w:r w:rsidRPr="00CD24E5">
        <w:rPr>
          <w:rFonts w:ascii="Times New Roman" w:hAnsi="Times New Roman"/>
          <w:sz w:val="24"/>
          <w:szCs w:val="24"/>
          <w:lang w:val="lv-LV"/>
        </w:rPr>
        <w:t xml:space="preserve">- </w:t>
      </w:r>
      <w:r w:rsidRPr="00CD24E5">
        <w:rPr>
          <w:rFonts w:ascii="Times Roman" w:hAnsi="Times Roman"/>
          <w:sz w:val="24"/>
          <w:szCs w:val="24"/>
          <w:lang w:val="lv-LV"/>
        </w:rPr>
        <w:t>vīrietis</w:t>
      </w:r>
      <w:r w:rsidRPr="00CD24E5">
        <w:rPr>
          <w:rFonts w:ascii="Times New Roman" w:hAnsi="Times New Roman"/>
          <w:sz w:val="24"/>
          <w:szCs w:val="24"/>
          <w:lang w:val="lv-LV"/>
        </w:rPr>
        <w:t>.</w:t>
      </w:r>
      <w:r>
        <w:rPr>
          <w:rFonts w:ascii="Times New Roman" w:hAnsi="Times New Roman"/>
          <w:sz w:val="24"/>
          <w:szCs w:val="24"/>
          <w:lang w:val="lv-LV"/>
        </w:rPr>
        <w:t>)</w:t>
      </w:r>
    </w:p>
    <w:p w14:paraId="072A8642" w14:textId="50B2071B" w:rsidR="00E73AEE" w:rsidRPr="006666DC" w:rsidRDefault="00E73AEE" w:rsidP="00E73AEE">
      <w:pPr>
        <w:pStyle w:val="Body"/>
        <w:ind w:left="5" w:right="24" w:firstLine="422"/>
        <w:jc w:val="both"/>
        <w:rPr>
          <w:rFonts w:ascii="Times New Roman" w:eastAsia="Times New Roman" w:hAnsi="Times New Roman"/>
          <w:sz w:val="16"/>
          <w:szCs w:val="16"/>
          <w:lang w:val="lv-LV"/>
        </w:rPr>
      </w:pPr>
      <w:r w:rsidRPr="006666DC">
        <w:rPr>
          <w:rFonts w:ascii="Times New Roman" w:hAnsi="Times New Roman"/>
          <w:sz w:val="24"/>
          <w:szCs w:val="24"/>
          <w:lang w:val="lv-LV"/>
        </w:rPr>
        <w:t>*</w:t>
      </w:r>
      <w:r w:rsidRPr="006666DC">
        <w:rPr>
          <w:rFonts w:ascii="Times New Roman" w:hAnsi="Times New Roman"/>
          <w:b/>
          <w:i/>
          <w:sz w:val="24"/>
          <w:szCs w:val="24"/>
          <w:lang w:val="lv-LV"/>
        </w:rPr>
        <w:t>P</w:t>
      </w:r>
      <w:r w:rsidRPr="006666DC">
        <w:rPr>
          <w:rFonts w:ascii="Times Roman" w:hAnsi="Times Roman"/>
          <w:b/>
          <w:i/>
          <w:sz w:val="24"/>
          <w:szCs w:val="24"/>
          <w:lang w:val="lv-LV"/>
        </w:rPr>
        <w:t>iezī</w:t>
      </w:r>
      <w:r w:rsidRPr="006666DC">
        <w:rPr>
          <w:rFonts w:ascii="Times New Roman" w:hAnsi="Times New Roman"/>
          <w:b/>
          <w:i/>
          <w:sz w:val="24"/>
          <w:szCs w:val="24"/>
          <w:lang w:val="lv-LV"/>
        </w:rPr>
        <w:t>me</w:t>
      </w:r>
      <w:r w:rsidRPr="006666DC">
        <w:rPr>
          <w:rFonts w:ascii="Times New Roman" w:hAnsi="Times New Roman"/>
          <w:sz w:val="24"/>
          <w:szCs w:val="24"/>
          <w:lang w:val="lv-LV"/>
        </w:rPr>
        <w:t xml:space="preserve">: viens </w:t>
      </w:r>
      <w:r w:rsidRPr="006666DC">
        <w:rPr>
          <w:rFonts w:ascii="Times Roman" w:hAnsi="Times Roman"/>
          <w:sz w:val="24"/>
          <w:szCs w:val="24"/>
          <w:lang w:val="lv-LV"/>
        </w:rPr>
        <w:t>dejotājs nevar piedalīties vienās sacensībās vairāk kā vienā duetā</w:t>
      </w:r>
      <w:r w:rsidRPr="006666DC">
        <w:rPr>
          <w:rFonts w:ascii="Times New Roman" w:hAnsi="Times New Roman"/>
          <w:spacing w:val="-2"/>
          <w:sz w:val="24"/>
          <w:szCs w:val="24"/>
          <w:lang w:val="lv-LV"/>
        </w:rPr>
        <w:t xml:space="preserve">, jo pats ar sevi sacensties </w:t>
      </w:r>
      <w:r w:rsidRPr="006666DC">
        <w:rPr>
          <w:rFonts w:ascii="Times Roman" w:hAnsi="Times Roman"/>
          <w:spacing w:val="-2"/>
          <w:sz w:val="24"/>
          <w:szCs w:val="24"/>
          <w:lang w:val="lv-LV"/>
        </w:rPr>
        <w:t>ne</w:t>
      </w:r>
      <w:r w:rsidR="00EF2854">
        <w:rPr>
          <w:rFonts w:ascii="Times Roman" w:hAnsi="Times Roman"/>
          <w:spacing w:val="-2"/>
          <w:sz w:val="24"/>
          <w:szCs w:val="24"/>
          <w:lang w:val="lv-LV"/>
        </w:rPr>
        <w:t>var</w:t>
      </w:r>
      <w:r w:rsidRPr="006666DC">
        <w:rPr>
          <w:rFonts w:ascii="Times New Roman" w:hAnsi="Times New Roman"/>
          <w:spacing w:val="-2"/>
          <w:sz w:val="24"/>
          <w:szCs w:val="24"/>
          <w:lang w:val="lv-LV"/>
        </w:rPr>
        <w:t>.</w:t>
      </w:r>
    </w:p>
    <w:p w14:paraId="056D4768" w14:textId="77777777" w:rsidR="00E73AEE" w:rsidRPr="00F30CFF" w:rsidRDefault="00E73AEE" w:rsidP="00E73AEE">
      <w:pPr>
        <w:pStyle w:val="Body"/>
        <w:ind w:left="413"/>
        <w:rPr>
          <w:rFonts w:ascii="Times New Roman" w:hAnsi="Times New Roman"/>
          <w:b/>
          <w:bCs/>
          <w:spacing w:val="-3"/>
          <w:sz w:val="24"/>
          <w:szCs w:val="24"/>
          <w:u w:val="single"/>
          <w:lang w:val="lv-LV"/>
        </w:rPr>
      </w:pPr>
    </w:p>
    <w:p w14:paraId="4C590173" w14:textId="147AA316" w:rsidR="00E73AEE" w:rsidRDefault="00E73AEE" w:rsidP="00E73AEE">
      <w:pPr>
        <w:pStyle w:val="Body"/>
        <w:ind w:left="413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6666DC">
        <w:rPr>
          <w:rFonts w:ascii="Times New Roman" w:hAnsi="Times New Roman"/>
          <w:b/>
          <w:bCs/>
          <w:spacing w:val="-3"/>
          <w:sz w:val="24"/>
          <w:szCs w:val="24"/>
          <w:u w:val="single"/>
        </w:rPr>
        <w:t>VECUMA GRUPAS</w:t>
      </w:r>
      <w:r w:rsidRPr="006666DC">
        <w:rPr>
          <w:rFonts w:ascii="Times New Roman" w:hAnsi="Times New Roman"/>
          <w:b/>
          <w:bCs/>
          <w:spacing w:val="-3"/>
          <w:sz w:val="24"/>
          <w:szCs w:val="24"/>
        </w:rPr>
        <w:t>: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</w:p>
    <w:p w14:paraId="3FCF392A" w14:textId="5B80BB19" w:rsidR="00E73AEE" w:rsidRDefault="00E73AEE" w:rsidP="00E73AEE">
      <w:pPr>
        <w:pStyle w:val="Body"/>
        <w:ind w:left="413"/>
        <w:rPr>
          <w:rFonts w:ascii="Times New Roman" w:hAnsi="Times New Roman"/>
          <w:b/>
          <w:bCs/>
          <w:spacing w:val="-3"/>
          <w:sz w:val="24"/>
          <w:szCs w:val="24"/>
        </w:rPr>
      </w:pPr>
    </w:p>
    <w:p w14:paraId="6496657B" w14:textId="77777777" w:rsidR="008E68D1" w:rsidRDefault="008E68D1" w:rsidP="00E73AEE">
      <w:pPr>
        <w:pStyle w:val="Body"/>
        <w:ind w:left="413"/>
        <w:rPr>
          <w:rFonts w:ascii="Times New Roman" w:hAnsi="Times New Roman"/>
          <w:b/>
          <w:bCs/>
          <w:spacing w:val="-3"/>
          <w:sz w:val="24"/>
          <w:szCs w:val="24"/>
        </w:rPr>
      </w:pPr>
    </w:p>
    <w:tbl>
      <w:tblPr>
        <w:tblW w:w="424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2"/>
        <w:gridCol w:w="2753"/>
      </w:tblGrid>
      <w:tr w:rsidR="008E68D1" w:rsidRPr="00C13E28" w14:paraId="6BC03162" w14:textId="77777777" w:rsidTr="00E73AEE">
        <w:trPr>
          <w:tblCellSpacing w:w="7" w:type="dxa"/>
        </w:trPr>
        <w:tc>
          <w:tcPr>
            <w:tcW w:w="1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8BFDFB" w14:textId="6D2918EF" w:rsidR="008E68D1" w:rsidRPr="00C13E28" w:rsidRDefault="008E68D1" w:rsidP="00CC7EED">
            <w:pPr>
              <w:pStyle w:val="Bezatstarpm"/>
            </w:pPr>
            <w:r>
              <w:t>Pirmsskola</w:t>
            </w:r>
          </w:p>
        </w:tc>
        <w:tc>
          <w:tcPr>
            <w:tcW w:w="3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9B4C06" w14:textId="7028F744" w:rsidR="008E68D1" w:rsidRDefault="008E68D1" w:rsidP="00CC7EED">
            <w:pPr>
              <w:pStyle w:val="Bezatstarpm"/>
            </w:pPr>
            <w:r>
              <w:t>7 g. un jaunāki</w:t>
            </w:r>
          </w:p>
        </w:tc>
      </w:tr>
      <w:tr w:rsidR="00E73AEE" w:rsidRPr="00C13E28" w14:paraId="2B40F780" w14:textId="77777777" w:rsidTr="00E73AEE">
        <w:trPr>
          <w:tblCellSpacing w:w="7" w:type="dxa"/>
        </w:trPr>
        <w:tc>
          <w:tcPr>
            <w:tcW w:w="1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91374B" w14:textId="77777777" w:rsidR="00E73AEE" w:rsidRPr="00C13E28" w:rsidRDefault="00E73AEE" w:rsidP="00CC7EED">
            <w:pPr>
              <w:pStyle w:val="Bezatstarpm"/>
            </w:pPr>
            <w:r w:rsidRPr="00C13E28">
              <w:t>Bērni-I</w:t>
            </w:r>
          </w:p>
        </w:tc>
        <w:tc>
          <w:tcPr>
            <w:tcW w:w="3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031B73" w14:textId="033BC6E6" w:rsidR="00E73AEE" w:rsidRPr="00C13E28" w:rsidRDefault="00E73AEE" w:rsidP="00CC7EED">
            <w:pPr>
              <w:pStyle w:val="Bezatstarpm"/>
            </w:pPr>
            <w:r>
              <w:t xml:space="preserve">9 g. </w:t>
            </w:r>
            <w:r w:rsidRPr="00C13E28">
              <w:t>un jaunāki</w:t>
            </w:r>
          </w:p>
        </w:tc>
      </w:tr>
      <w:tr w:rsidR="00E73AEE" w:rsidRPr="00C13E28" w14:paraId="64AC7FD2" w14:textId="77777777" w:rsidTr="00E73AEE">
        <w:trPr>
          <w:tblCellSpacing w:w="7" w:type="dxa"/>
        </w:trPr>
        <w:tc>
          <w:tcPr>
            <w:tcW w:w="1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63B28D" w14:textId="77777777" w:rsidR="00E73AEE" w:rsidRPr="00C13E28" w:rsidRDefault="00E73AEE" w:rsidP="00CC7EED">
            <w:pPr>
              <w:pStyle w:val="Bezatstarpm"/>
            </w:pPr>
            <w:r w:rsidRPr="00C13E28">
              <w:t>Bērni-II</w:t>
            </w:r>
          </w:p>
        </w:tc>
        <w:tc>
          <w:tcPr>
            <w:tcW w:w="3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C5CF3E" w14:textId="77777777" w:rsidR="00E73AEE" w:rsidRPr="00C13E28" w:rsidRDefault="00E73AEE" w:rsidP="00CC7EED">
            <w:pPr>
              <w:pStyle w:val="Bezatstarpm"/>
            </w:pPr>
            <w:r>
              <w:t>10-11 g. veci</w:t>
            </w:r>
          </w:p>
        </w:tc>
      </w:tr>
      <w:tr w:rsidR="00E73AEE" w:rsidRPr="00C13E28" w14:paraId="446BC5E9" w14:textId="77777777" w:rsidTr="00E73AEE">
        <w:trPr>
          <w:tblCellSpacing w:w="7" w:type="dxa"/>
        </w:trPr>
        <w:tc>
          <w:tcPr>
            <w:tcW w:w="1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B0969F" w14:textId="77777777" w:rsidR="00E73AEE" w:rsidRPr="00C13E28" w:rsidRDefault="00E73AEE" w:rsidP="00CC7EED">
            <w:pPr>
              <w:pStyle w:val="Bezatstarpm"/>
            </w:pPr>
            <w:r w:rsidRPr="00C13E28">
              <w:t>Juniori-I</w:t>
            </w:r>
          </w:p>
        </w:tc>
        <w:tc>
          <w:tcPr>
            <w:tcW w:w="3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8F2ADA" w14:textId="77777777" w:rsidR="00E73AEE" w:rsidRPr="00C13E28" w:rsidRDefault="00E73AEE" w:rsidP="00CC7EED">
            <w:pPr>
              <w:pStyle w:val="Bezatstarpm"/>
            </w:pPr>
            <w:r>
              <w:t>12-13 g. veci</w:t>
            </w:r>
          </w:p>
        </w:tc>
      </w:tr>
      <w:tr w:rsidR="00E73AEE" w:rsidRPr="00C13E28" w14:paraId="26B973E3" w14:textId="77777777" w:rsidTr="00E73AEE">
        <w:trPr>
          <w:tblCellSpacing w:w="7" w:type="dxa"/>
        </w:trPr>
        <w:tc>
          <w:tcPr>
            <w:tcW w:w="1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9457E1" w14:textId="77777777" w:rsidR="00E73AEE" w:rsidRPr="00C13E28" w:rsidRDefault="00E73AEE" w:rsidP="00CC7EED">
            <w:pPr>
              <w:pStyle w:val="Bezatstarpm"/>
            </w:pPr>
            <w:r w:rsidRPr="00C13E28">
              <w:t>Juniori-II</w:t>
            </w:r>
          </w:p>
        </w:tc>
        <w:tc>
          <w:tcPr>
            <w:tcW w:w="3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FC4394" w14:textId="77777777" w:rsidR="00E73AEE" w:rsidRPr="00C13E28" w:rsidRDefault="00E73AEE" w:rsidP="00CC7EED">
            <w:pPr>
              <w:pStyle w:val="Bezatstarpm"/>
            </w:pPr>
            <w:r>
              <w:t>14-15 g. veci</w:t>
            </w:r>
          </w:p>
        </w:tc>
      </w:tr>
      <w:tr w:rsidR="00E73AEE" w:rsidRPr="00C13E28" w14:paraId="501F2636" w14:textId="77777777" w:rsidTr="00E73AEE">
        <w:trPr>
          <w:tblCellSpacing w:w="7" w:type="dxa"/>
        </w:trPr>
        <w:tc>
          <w:tcPr>
            <w:tcW w:w="1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9F8D41" w14:textId="77777777" w:rsidR="00E73AEE" w:rsidRPr="00C13E28" w:rsidRDefault="00E73AEE" w:rsidP="00CC7EED">
            <w:pPr>
              <w:pStyle w:val="Bezatstarpm"/>
            </w:pPr>
            <w:r w:rsidRPr="00C13E28">
              <w:t>Jaunieši</w:t>
            </w:r>
          </w:p>
        </w:tc>
        <w:tc>
          <w:tcPr>
            <w:tcW w:w="3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FABC86" w14:textId="77777777" w:rsidR="00E73AEE" w:rsidRPr="00C13E28" w:rsidRDefault="00E73AEE" w:rsidP="00CC7EED">
            <w:pPr>
              <w:pStyle w:val="Bezatstarpm"/>
            </w:pPr>
            <w:r>
              <w:t>16-18 g. veci</w:t>
            </w:r>
          </w:p>
        </w:tc>
      </w:tr>
      <w:tr w:rsidR="00E73AEE" w:rsidRPr="00C13E28" w14:paraId="4657613F" w14:textId="77777777" w:rsidTr="00E73AEE">
        <w:trPr>
          <w:tblCellSpacing w:w="7" w:type="dxa"/>
        </w:trPr>
        <w:tc>
          <w:tcPr>
            <w:tcW w:w="1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09D509" w14:textId="77777777" w:rsidR="00E73AEE" w:rsidRPr="00C13E28" w:rsidRDefault="00E73AEE" w:rsidP="00CC7EED">
            <w:pPr>
              <w:pStyle w:val="Bezatstarpm"/>
            </w:pPr>
            <w:r w:rsidRPr="00C13E28">
              <w:t>Jaunieši U21</w:t>
            </w:r>
          </w:p>
        </w:tc>
        <w:tc>
          <w:tcPr>
            <w:tcW w:w="3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3E97EE" w14:textId="77777777" w:rsidR="00E73AEE" w:rsidRPr="00C13E28" w:rsidRDefault="00E73AEE" w:rsidP="00CC7EED">
            <w:pPr>
              <w:pStyle w:val="Bezatstarpm"/>
            </w:pPr>
            <w:r>
              <w:t>16-20 g. veci</w:t>
            </w:r>
          </w:p>
        </w:tc>
      </w:tr>
      <w:tr w:rsidR="00E73AEE" w:rsidRPr="00C13E28" w14:paraId="768D655F" w14:textId="77777777" w:rsidTr="00E73AEE">
        <w:trPr>
          <w:tblCellSpacing w:w="7" w:type="dxa"/>
        </w:trPr>
        <w:tc>
          <w:tcPr>
            <w:tcW w:w="1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3A9B49" w14:textId="77777777" w:rsidR="00E73AEE" w:rsidRPr="00C13E28" w:rsidRDefault="00E73AEE" w:rsidP="00CC7EED">
            <w:pPr>
              <w:pStyle w:val="Bezatstarpm"/>
            </w:pPr>
            <w:r w:rsidRPr="00C13E28">
              <w:t>Pieaugušie</w:t>
            </w:r>
          </w:p>
        </w:tc>
        <w:tc>
          <w:tcPr>
            <w:tcW w:w="3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63FA7D" w14:textId="77777777" w:rsidR="00E73AEE" w:rsidRPr="00C13E28" w:rsidRDefault="00E73AEE" w:rsidP="00CC7EED">
            <w:pPr>
              <w:pStyle w:val="Bezatstarpm"/>
            </w:pPr>
            <w:r w:rsidRPr="00C13E28">
              <w:t>19 g. un vecāki</w:t>
            </w:r>
          </w:p>
        </w:tc>
      </w:tr>
      <w:tr w:rsidR="00E73AEE" w:rsidRPr="00C13E28" w14:paraId="66E94AA6" w14:textId="77777777" w:rsidTr="00CC7EE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76F728" w14:textId="77777777" w:rsidR="00E73AEE" w:rsidRPr="00C13E28" w:rsidRDefault="00E73AEE" w:rsidP="00CC7EED">
            <w:pPr>
              <w:pStyle w:val="Bezatstarpm"/>
            </w:pPr>
            <w:r w:rsidRPr="00C13E28">
              <w:t>Pieaugušie 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F486EE" w14:textId="77777777" w:rsidR="00E73AEE" w:rsidRPr="00C13E28" w:rsidRDefault="00E73AEE" w:rsidP="00CC7EED">
            <w:pPr>
              <w:pStyle w:val="Bezatstarpm"/>
            </w:pPr>
            <w:r w:rsidRPr="00C13E28">
              <w:t>25 g. un vecāki</w:t>
            </w:r>
          </w:p>
        </w:tc>
      </w:tr>
      <w:tr w:rsidR="00E73AEE" w:rsidRPr="00262E99" w14:paraId="49603101" w14:textId="77777777" w:rsidTr="00E73AEE">
        <w:trPr>
          <w:tblCellSpacing w:w="7" w:type="dxa"/>
        </w:trPr>
        <w:tc>
          <w:tcPr>
            <w:tcW w:w="1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E1BB9E" w14:textId="77777777" w:rsidR="00E73AEE" w:rsidRPr="00262E99" w:rsidRDefault="00E73AEE" w:rsidP="00CC7EED">
            <w:pPr>
              <w:pStyle w:val="Bezatstarpm"/>
            </w:pPr>
            <w:r w:rsidRPr="00262E99">
              <w:t>Seniori I</w:t>
            </w:r>
          </w:p>
        </w:tc>
        <w:tc>
          <w:tcPr>
            <w:tcW w:w="3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E752CC" w14:textId="77777777" w:rsidR="00E73AEE" w:rsidRPr="00262E99" w:rsidRDefault="00E73AEE" w:rsidP="00CC7EED">
            <w:pPr>
              <w:pStyle w:val="Bezatstarpm"/>
            </w:pPr>
            <w:r w:rsidRPr="00262E99">
              <w:t>Vienam no partneriem vismaz 30, otram 35 g. un vecāki</w:t>
            </w:r>
          </w:p>
        </w:tc>
      </w:tr>
      <w:tr w:rsidR="00E73AEE" w:rsidRPr="00262E99" w14:paraId="70D073F6" w14:textId="77777777" w:rsidTr="00E73AEE">
        <w:trPr>
          <w:tblCellSpacing w:w="7" w:type="dxa"/>
        </w:trPr>
        <w:tc>
          <w:tcPr>
            <w:tcW w:w="1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44C57D" w14:textId="77777777" w:rsidR="00E73AEE" w:rsidRPr="00262E99" w:rsidRDefault="00E73AEE" w:rsidP="00CC7EED">
            <w:pPr>
              <w:pStyle w:val="Bezatstarpm"/>
            </w:pPr>
            <w:r w:rsidRPr="00262E99">
              <w:t>Seniori II</w:t>
            </w:r>
          </w:p>
        </w:tc>
        <w:tc>
          <w:tcPr>
            <w:tcW w:w="3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5902E3" w14:textId="77777777" w:rsidR="00E73AEE" w:rsidRPr="00262E99" w:rsidRDefault="00E73AEE" w:rsidP="00CC7EED">
            <w:pPr>
              <w:pStyle w:val="Bezatstarpm"/>
            </w:pPr>
            <w:r w:rsidRPr="00262E99">
              <w:t>Vienam no partneriem vismaz 40, otram 45 g. un vecāki</w:t>
            </w:r>
          </w:p>
        </w:tc>
      </w:tr>
      <w:tr w:rsidR="00E73AEE" w:rsidRPr="00262E99" w14:paraId="71F612A6" w14:textId="77777777" w:rsidTr="00E73AEE">
        <w:trPr>
          <w:tblCellSpacing w:w="7" w:type="dxa"/>
        </w:trPr>
        <w:tc>
          <w:tcPr>
            <w:tcW w:w="1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FD98BC" w14:textId="77777777" w:rsidR="00E73AEE" w:rsidRPr="00262E99" w:rsidRDefault="00E73AEE" w:rsidP="00CC7EED">
            <w:pPr>
              <w:pStyle w:val="Bezatstarpm"/>
            </w:pPr>
            <w:r w:rsidRPr="00262E99">
              <w:t>Seniori III</w:t>
            </w:r>
          </w:p>
        </w:tc>
        <w:tc>
          <w:tcPr>
            <w:tcW w:w="3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D91B39" w14:textId="77777777" w:rsidR="00E73AEE" w:rsidRPr="00262E99" w:rsidRDefault="00E73AEE" w:rsidP="00CC7EED">
            <w:pPr>
              <w:pStyle w:val="Bezatstarpm"/>
            </w:pPr>
            <w:r w:rsidRPr="00262E99">
              <w:t>Vienam no partneriem vismaz 50, otram 55 g. un vecāki</w:t>
            </w:r>
          </w:p>
        </w:tc>
      </w:tr>
    </w:tbl>
    <w:p w14:paraId="66A4CE74" w14:textId="43723017" w:rsidR="00E73AEE" w:rsidRPr="008E68D1" w:rsidRDefault="00E73AEE" w:rsidP="008E68D1">
      <w:pPr>
        <w:pStyle w:val="Body"/>
        <w:ind w:firstLine="426"/>
        <w:jc w:val="both"/>
        <w:rPr>
          <w:rFonts w:ascii="Times New Roman" w:eastAsia="Times New Roman" w:hAnsi="Times New Roman"/>
          <w:color w:val="C00000"/>
          <w:sz w:val="24"/>
          <w:szCs w:val="24"/>
          <w:lang w:val="lv-LV"/>
        </w:rPr>
      </w:pPr>
      <w:r w:rsidRPr="006666DC">
        <w:rPr>
          <w:rFonts w:ascii="Times New Roman" w:hAnsi="Times New Roman"/>
          <w:sz w:val="24"/>
          <w:szCs w:val="24"/>
          <w:lang w:val="lv-LV"/>
        </w:rPr>
        <w:t>*</w:t>
      </w:r>
      <w:r w:rsidRPr="006666DC">
        <w:rPr>
          <w:rFonts w:ascii="Times New Roman" w:hAnsi="Times New Roman"/>
          <w:b/>
          <w:i/>
          <w:sz w:val="24"/>
          <w:szCs w:val="24"/>
          <w:lang w:val="lv-LV"/>
        </w:rPr>
        <w:t>P</w:t>
      </w:r>
      <w:r w:rsidRPr="006666DC">
        <w:rPr>
          <w:rFonts w:ascii="Times Roman" w:hAnsi="Times Roman"/>
          <w:b/>
          <w:i/>
          <w:sz w:val="24"/>
          <w:szCs w:val="24"/>
          <w:lang w:val="lv-LV"/>
        </w:rPr>
        <w:t>iezī</w:t>
      </w:r>
      <w:r w:rsidRPr="006666DC">
        <w:rPr>
          <w:rFonts w:ascii="Times New Roman" w:hAnsi="Times New Roman"/>
          <w:b/>
          <w:i/>
          <w:sz w:val="24"/>
          <w:szCs w:val="24"/>
          <w:lang w:val="lv-LV"/>
        </w:rPr>
        <w:t xml:space="preserve">me: </w:t>
      </w:r>
      <w:r w:rsidRPr="006666DC">
        <w:rPr>
          <w:rFonts w:ascii="Times New Roman" w:hAnsi="Times New Roman"/>
          <w:sz w:val="24"/>
          <w:szCs w:val="24"/>
          <w:lang w:val="lv-LV"/>
        </w:rPr>
        <w:t xml:space="preserve"> Duet</w:t>
      </w:r>
      <w:r w:rsidRPr="006666DC">
        <w:rPr>
          <w:rFonts w:ascii="Times Roman" w:hAnsi="Times Roman"/>
          <w:sz w:val="24"/>
          <w:szCs w:val="24"/>
          <w:lang w:val="lv-LV"/>
        </w:rPr>
        <w:t xml:space="preserve">a dalībniekiem ir jābūt </w:t>
      </w:r>
      <w:r w:rsidR="00EF2854">
        <w:rPr>
          <w:rFonts w:ascii="Times Roman" w:hAnsi="Times Roman"/>
          <w:sz w:val="24"/>
          <w:szCs w:val="24"/>
          <w:lang w:val="lv-LV"/>
        </w:rPr>
        <w:t xml:space="preserve">no </w:t>
      </w:r>
      <w:r w:rsidRPr="006666DC">
        <w:rPr>
          <w:rFonts w:ascii="Times Roman" w:hAnsi="Times Roman"/>
          <w:sz w:val="24"/>
          <w:szCs w:val="24"/>
          <w:lang w:val="lv-LV"/>
        </w:rPr>
        <w:t xml:space="preserve">vienas </w:t>
      </w:r>
      <w:r w:rsidRPr="00B26DAE">
        <w:rPr>
          <w:rFonts w:ascii="Times Roman" w:hAnsi="Times Roman"/>
          <w:color w:val="auto"/>
          <w:sz w:val="24"/>
          <w:szCs w:val="24"/>
          <w:lang w:val="lv-LV"/>
        </w:rPr>
        <w:t>vecuma grupas</w:t>
      </w:r>
      <w:r w:rsidRPr="00B26DAE">
        <w:rPr>
          <w:rFonts w:ascii="Times New Roman" w:hAnsi="Times New Roman"/>
          <w:color w:val="auto"/>
          <w:sz w:val="24"/>
          <w:szCs w:val="24"/>
          <w:lang w:val="lv-LV"/>
        </w:rPr>
        <w:t>.</w:t>
      </w:r>
      <w:r w:rsidRPr="006666DC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</w:p>
    <w:p w14:paraId="0D997A1D" w14:textId="77777777" w:rsidR="00E73AEE" w:rsidRPr="006666DC" w:rsidRDefault="00E73AEE" w:rsidP="00E73AEE">
      <w:pPr>
        <w:pStyle w:val="Body"/>
        <w:ind w:left="413"/>
        <w:rPr>
          <w:rFonts w:ascii="Times New Roman" w:eastAsia="Times New Roman" w:hAnsi="Times New Roman"/>
          <w:b/>
          <w:bCs/>
          <w:spacing w:val="-3"/>
          <w:sz w:val="16"/>
          <w:szCs w:val="16"/>
        </w:rPr>
      </w:pPr>
    </w:p>
    <w:p w14:paraId="1F5E8030" w14:textId="77777777" w:rsidR="00E73AEE" w:rsidRDefault="00E73AEE" w:rsidP="00E73AEE">
      <w:pPr>
        <w:pStyle w:val="Body"/>
        <w:ind w:left="432"/>
        <w:rPr>
          <w:rFonts w:ascii="Times New Roman" w:hAnsi="Times New Roman"/>
          <w:b/>
          <w:bCs/>
          <w:color w:val="FF0000"/>
          <w:spacing w:val="-2"/>
          <w:sz w:val="24"/>
          <w:szCs w:val="24"/>
          <w:u w:val="single"/>
          <w:lang w:val="lv-LV"/>
        </w:rPr>
      </w:pPr>
    </w:p>
    <w:p w14:paraId="0768862F" w14:textId="39101ADF" w:rsidR="00E73AEE" w:rsidRDefault="00E73AEE" w:rsidP="00E73AEE">
      <w:pPr>
        <w:pStyle w:val="Body"/>
        <w:ind w:left="426"/>
        <w:rPr>
          <w:rFonts w:ascii="Times New Roman" w:hAnsi="Times New Roman"/>
          <w:b/>
          <w:bCs/>
          <w:color w:val="auto"/>
          <w:spacing w:val="-2"/>
          <w:sz w:val="24"/>
          <w:szCs w:val="24"/>
          <w:u w:val="single"/>
          <w:lang w:val="lv-LV"/>
        </w:rPr>
      </w:pPr>
      <w:r w:rsidRPr="00B87BD5">
        <w:rPr>
          <w:rFonts w:ascii="Times New Roman" w:hAnsi="Times New Roman"/>
          <w:b/>
          <w:bCs/>
          <w:spacing w:val="-2"/>
          <w:sz w:val="24"/>
          <w:szCs w:val="24"/>
          <w:u w:val="single"/>
          <w:lang w:val="nl-NL"/>
        </w:rPr>
        <w:t>DEJ</w:t>
      </w:r>
      <w:r w:rsidR="00EF2854">
        <w:rPr>
          <w:rFonts w:ascii="Times New Roman" w:hAnsi="Times New Roman"/>
          <w:b/>
          <w:bCs/>
          <w:spacing w:val="-2"/>
          <w:sz w:val="24"/>
          <w:szCs w:val="24"/>
          <w:u w:val="single"/>
          <w:lang w:val="nl-NL"/>
        </w:rPr>
        <w:t>OTĀJU</w:t>
      </w:r>
      <w:r w:rsidRPr="00B26DAE">
        <w:rPr>
          <w:rFonts w:ascii="Times New Roman" w:hAnsi="Times New Roman"/>
          <w:b/>
          <w:bCs/>
          <w:color w:val="auto"/>
          <w:spacing w:val="-2"/>
          <w:sz w:val="24"/>
          <w:szCs w:val="24"/>
          <w:u w:val="single"/>
          <w:lang w:val="lv-LV"/>
        </w:rPr>
        <w:t xml:space="preserve"> </w:t>
      </w:r>
      <w:r>
        <w:rPr>
          <w:rFonts w:ascii="Times New Roman" w:hAnsi="Times New Roman"/>
          <w:b/>
          <w:bCs/>
          <w:color w:val="auto"/>
          <w:spacing w:val="-2"/>
          <w:sz w:val="24"/>
          <w:szCs w:val="24"/>
          <w:u w:val="single"/>
          <w:lang w:val="lv-LV"/>
        </w:rPr>
        <w:t>KVALIFIKĀCIJAS KLASES</w:t>
      </w:r>
    </w:p>
    <w:p w14:paraId="4FF07D42" w14:textId="77777777" w:rsidR="00E73AEE" w:rsidRDefault="00E73AEE" w:rsidP="00E73AEE">
      <w:pPr>
        <w:pStyle w:val="Body"/>
        <w:ind w:left="426"/>
        <w:rPr>
          <w:rFonts w:ascii="Times New Roman" w:hAnsi="Times New Roman"/>
          <w:b/>
          <w:bCs/>
          <w:color w:val="auto"/>
          <w:spacing w:val="-2"/>
          <w:sz w:val="24"/>
          <w:szCs w:val="24"/>
          <w:lang w:val="lv-LV"/>
        </w:rPr>
      </w:pPr>
    </w:p>
    <w:p w14:paraId="5802320E" w14:textId="04D121F7" w:rsidR="00E73AEE" w:rsidRPr="000D2880" w:rsidRDefault="00E73AEE" w:rsidP="00E73AEE">
      <w:pPr>
        <w:pStyle w:val="Body"/>
        <w:ind w:firstLine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26DAE">
        <w:rPr>
          <w:rFonts w:ascii="Times New Roman" w:hAnsi="Times New Roman"/>
          <w:b/>
          <w:bCs/>
          <w:color w:val="auto"/>
          <w:spacing w:val="-2"/>
          <w:sz w:val="24"/>
          <w:szCs w:val="24"/>
          <w:lang w:val="lv-LV"/>
        </w:rPr>
        <w:t>Iesācēji, E</w:t>
      </w:r>
      <w:r w:rsidR="00392CF2">
        <w:rPr>
          <w:rFonts w:ascii="Times New Roman" w:hAnsi="Times New Roman"/>
          <w:b/>
          <w:bCs/>
          <w:color w:val="auto"/>
          <w:spacing w:val="-2"/>
          <w:sz w:val="24"/>
          <w:szCs w:val="24"/>
          <w:lang w:val="lv-LV"/>
        </w:rPr>
        <w:t>,</w:t>
      </w:r>
      <w:r w:rsidRPr="00B26DAE">
        <w:rPr>
          <w:rFonts w:ascii="Times New Roman" w:hAnsi="Times New Roman"/>
          <w:b/>
          <w:bCs/>
          <w:color w:val="auto"/>
          <w:spacing w:val="-2"/>
          <w:sz w:val="24"/>
          <w:szCs w:val="24"/>
          <w:lang w:val="lv-LV"/>
        </w:rPr>
        <w:t xml:space="preserve"> D, C, B, A, S</w:t>
      </w:r>
      <w:r>
        <w:rPr>
          <w:rFonts w:ascii="Times New Roman" w:hAnsi="Times New Roman"/>
          <w:b/>
          <w:bCs/>
          <w:color w:val="auto"/>
          <w:spacing w:val="-2"/>
          <w:sz w:val="24"/>
          <w:szCs w:val="24"/>
          <w:lang w:val="lv-LV"/>
        </w:rPr>
        <w:t xml:space="preserve"> kvalifikācijas klases. </w:t>
      </w:r>
      <w:r w:rsidRPr="000D2880">
        <w:rPr>
          <w:rFonts w:ascii="Times New Roman" w:hAnsi="Times New Roman" w:cs="Times New Roman"/>
          <w:sz w:val="24"/>
          <w:szCs w:val="24"/>
          <w:lang w:val="lv-LV"/>
        </w:rPr>
        <w:t>Dueta piederību kvalifikācijas klasei nosaka pēc starta grāmatiņas. Piederību "Iesācēju" grupai nosaka treneris. Pāreja no "Iesācēju" uz "E</w:t>
      </w:r>
      <w:r w:rsidR="00392CF2">
        <w:rPr>
          <w:rFonts w:ascii="Times New Roman" w:hAnsi="Times New Roman" w:cs="Times New Roman"/>
          <w:sz w:val="24"/>
          <w:szCs w:val="24"/>
          <w:lang w:val="lv-LV"/>
        </w:rPr>
        <w:t>”</w:t>
      </w:r>
      <w:r w:rsidRPr="000D2880">
        <w:rPr>
          <w:rFonts w:ascii="Times New Roman" w:hAnsi="Times New Roman" w:cs="Times New Roman"/>
          <w:sz w:val="24"/>
          <w:szCs w:val="24"/>
          <w:lang w:val="lv-LV"/>
        </w:rPr>
        <w:t xml:space="preserve"> un no "E" uz "D" kvalifikācijas klasi notiek:</w:t>
      </w:r>
    </w:p>
    <w:p w14:paraId="67471E32" w14:textId="77777777" w:rsidR="00E73AEE" w:rsidRPr="000D2880" w:rsidRDefault="00E73AEE" w:rsidP="00E73AEE">
      <w:pPr>
        <w:pStyle w:val="Body"/>
        <w:ind w:firstLine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0D2880">
        <w:rPr>
          <w:rFonts w:ascii="Times New Roman" w:hAnsi="Times New Roman" w:cs="Times New Roman"/>
          <w:sz w:val="24"/>
          <w:szCs w:val="24"/>
          <w:lang w:val="lv-LV"/>
        </w:rPr>
        <w:t xml:space="preserve">a) pēc trenera lēmuma, kas fiksēts starta grāmatiņā; </w:t>
      </w:r>
    </w:p>
    <w:p w14:paraId="2E5E5F93" w14:textId="2BE0AFC7" w:rsidR="00E73AEE" w:rsidRPr="000D2880" w:rsidRDefault="00E73AEE" w:rsidP="00E73AEE">
      <w:pPr>
        <w:pStyle w:val="Body"/>
        <w:ind w:firstLine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0D2880">
        <w:rPr>
          <w:rFonts w:ascii="Times New Roman" w:hAnsi="Times New Roman" w:cs="Times New Roman"/>
          <w:sz w:val="24"/>
          <w:szCs w:val="24"/>
          <w:lang w:val="lv-LV"/>
        </w:rPr>
        <w:t>b) iegūstot noteikt</w:t>
      </w:r>
      <w:r w:rsidR="00392CF2">
        <w:rPr>
          <w:rFonts w:ascii="Times New Roman" w:hAnsi="Times New Roman" w:cs="Times New Roman"/>
          <w:sz w:val="24"/>
          <w:szCs w:val="24"/>
          <w:lang w:val="lv-LV"/>
        </w:rPr>
        <w:t>ā</w:t>
      </w:r>
      <w:r w:rsidRPr="000D2880">
        <w:rPr>
          <w:rFonts w:ascii="Times New Roman" w:hAnsi="Times New Roman" w:cs="Times New Roman"/>
          <w:sz w:val="24"/>
          <w:szCs w:val="24"/>
          <w:lang w:val="lv-LV"/>
        </w:rPr>
        <w:t xml:space="preserve"> dejā 36 punktus.</w:t>
      </w:r>
    </w:p>
    <w:p w14:paraId="75854418" w14:textId="77777777" w:rsidR="00E73AEE" w:rsidRDefault="00E73AEE" w:rsidP="00E73AEE">
      <w:pPr>
        <w:pStyle w:val="Body"/>
        <w:ind w:firstLine="426"/>
        <w:jc w:val="both"/>
        <w:rPr>
          <w:lang w:val="lv-LV"/>
        </w:rPr>
      </w:pPr>
      <w:r w:rsidRPr="000D2880">
        <w:rPr>
          <w:rFonts w:ascii="Times New Roman" w:hAnsi="Times New Roman" w:cs="Times New Roman"/>
          <w:sz w:val="24"/>
          <w:szCs w:val="24"/>
          <w:lang w:val="lv-LV"/>
        </w:rPr>
        <w:t>Sākot ar "D" kvalifikācijas klasi, dejotājs pāriet uz nākošo klasi katrā dejā atsevišķi, iegūstot 36 punktus. Kvalifikācijas punktus aprēķina pēc LSDF tabulas</w:t>
      </w:r>
      <w:r w:rsidRPr="00FB038D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149247AE" w14:textId="77777777" w:rsidR="00E73AEE" w:rsidRPr="00FB038D" w:rsidRDefault="00E73AEE" w:rsidP="00E73AEE">
      <w:pPr>
        <w:pStyle w:val="Body"/>
        <w:ind w:firstLine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FB038D">
        <w:rPr>
          <w:rFonts w:ascii="Times New Roman" w:hAnsi="Times New Roman" w:cs="Times New Roman"/>
          <w:sz w:val="24"/>
          <w:szCs w:val="24"/>
          <w:lang w:val="lv-LV"/>
        </w:rPr>
        <w:t>Dejotājs, kurš ieguvis nepieciešamo punktu summu, pāriet uz nākošo kvalifikācijas klasi un zaudē tiesības dejot iepriekšējā kvalifikācijas klasē.</w:t>
      </w:r>
    </w:p>
    <w:p w14:paraId="4AD49489" w14:textId="77777777" w:rsidR="00E73AEE" w:rsidRPr="000D2880" w:rsidRDefault="00E73AEE" w:rsidP="00E73AEE">
      <w:pPr>
        <w:pStyle w:val="Body"/>
        <w:ind w:left="426"/>
        <w:rPr>
          <w:lang w:val="lv-LV"/>
        </w:rPr>
      </w:pPr>
    </w:p>
    <w:p w14:paraId="585319B2" w14:textId="77777777" w:rsidR="00E73AEE" w:rsidRPr="006666DC" w:rsidRDefault="00E73AEE" w:rsidP="00E73AEE">
      <w:pPr>
        <w:pStyle w:val="Body"/>
        <w:ind w:left="442"/>
        <w:rPr>
          <w:rFonts w:ascii="Times New Roman" w:eastAsia="Times New Roman" w:hAnsi="Times New Roman"/>
          <w:spacing w:val="-1"/>
          <w:sz w:val="24"/>
          <w:szCs w:val="24"/>
        </w:rPr>
      </w:pPr>
      <w:r w:rsidRPr="006666DC">
        <w:rPr>
          <w:rFonts w:ascii="Times New Roman" w:hAnsi="Times New Roman"/>
          <w:b/>
          <w:bCs/>
          <w:spacing w:val="-1"/>
          <w:sz w:val="24"/>
          <w:szCs w:val="24"/>
          <w:u w:val="single"/>
          <w:lang w:val="de-DE"/>
        </w:rPr>
        <w:t>DUETU SIN</w:t>
      </w:r>
      <w:r w:rsidRPr="006666DC">
        <w:rPr>
          <w:rFonts w:ascii="Times Roman" w:hAnsi="Times Roman"/>
          <w:b/>
          <w:bCs/>
          <w:spacing w:val="-1"/>
          <w:sz w:val="24"/>
          <w:szCs w:val="24"/>
          <w:u w:val="single"/>
          <w:lang w:val="de-DE"/>
        </w:rPr>
        <w:t>HRON</w:t>
      </w:r>
      <w:r w:rsidRPr="006666DC">
        <w:rPr>
          <w:rFonts w:ascii="Times Roman" w:hAnsi="Times Roman"/>
          <w:b/>
          <w:bCs/>
          <w:spacing w:val="-1"/>
          <w:sz w:val="24"/>
          <w:szCs w:val="24"/>
          <w:u w:val="single"/>
        </w:rPr>
        <w:t>ĀS DEJAS:</w:t>
      </w:r>
    </w:p>
    <w:p w14:paraId="070D97E9" w14:textId="6CA1E45E" w:rsidR="00E73AEE" w:rsidRDefault="00E73AEE" w:rsidP="00E73AEE">
      <w:pPr>
        <w:pStyle w:val="Body"/>
        <w:ind w:firstLine="419"/>
        <w:jc w:val="both"/>
        <w:rPr>
          <w:rFonts w:ascii="Times Roman" w:hAnsi="Times Roman"/>
          <w:color w:val="FF0000"/>
          <w:sz w:val="24"/>
          <w:szCs w:val="24"/>
          <w:lang w:val="lv-LV"/>
        </w:rPr>
      </w:pPr>
      <w:r w:rsidRPr="006666DC">
        <w:rPr>
          <w:rFonts w:ascii="Times New Roman" w:hAnsi="Times New Roman"/>
          <w:spacing w:val="-1"/>
          <w:sz w:val="24"/>
          <w:szCs w:val="24"/>
          <w:lang w:val="lv-LV"/>
        </w:rPr>
        <w:lastRenderedPageBreak/>
        <w:t xml:space="preserve">Dueti drīkst izpildīt jebkuru deju no </w:t>
      </w:r>
      <w:r w:rsidRPr="006666DC">
        <w:rPr>
          <w:rFonts w:ascii="Times Roman" w:hAnsi="Times Roman"/>
          <w:spacing w:val="-1"/>
          <w:sz w:val="24"/>
          <w:szCs w:val="24"/>
          <w:lang w:val="lv-LV"/>
        </w:rPr>
        <w:t xml:space="preserve">Latīņamerikas programmas (Samba, Ča-ča-ča, Rumba, Džaivs vai </w:t>
      </w:r>
      <w:proofErr w:type="spellStart"/>
      <w:r w:rsidRPr="006666DC">
        <w:rPr>
          <w:rFonts w:ascii="Times Roman" w:hAnsi="Times Roman"/>
          <w:spacing w:val="-1"/>
          <w:sz w:val="24"/>
          <w:szCs w:val="24"/>
          <w:lang w:val="lv-LV"/>
        </w:rPr>
        <w:t>Pasodoble</w:t>
      </w:r>
      <w:proofErr w:type="spellEnd"/>
      <w:r w:rsidRPr="006666DC">
        <w:rPr>
          <w:rFonts w:ascii="Times Roman" w:hAnsi="Times Roman"/>
          <w:spacing w:val="-1"/>
          <w:sz w:val="24"/>
          <w:szCs w:val="24"/>
          <w:lang w:val="lv-LV"/>
        </w:rPr>
        <w:t>) vai arī Karību jūras reģiona deju programmas (</w:t>
      </w:r>
      <w:proofErr w:type="spellStart"/>
      <w:r w:rsidRPr="006666DC">
        <w:rPr>
          <w:rFonts w:ascii="Times Roman" w:hAnsi="Times Roman"/>
          <w:spacing w:val="-1"/>
          <w:sz w:val="24"/>
          <w:szCs w:val="24"/>
          <w:lang w:val="lv-LV"/>
        </w:rPr>
        <w:t>Salsa</w:t>
      </w:r>
      <w:proofErr w:type="spellEnd"/>
      <w:r w:rsidRPr="006666DC">
        <w:rPr>
          <w:rFonts w:ascii="Times Roman" w:hAnsi="Times Roman"/>
          <w:spacing w:val="-1"/>
          <w:sz w:val="24"/>
          <w:szCs w:val="24"/>
          <w:lang w:val="lv-LV"/>
        </w:rPr>
        <w:t xml:space="preserve">, </w:t>
      </w:r>
      <w:proofErr w:type="spellStart"/>
      <w:r w:rsidRPr="006666DC">
        <w:rPr>
          <w:rFonts w:ascii="Times Roman" w:hAnsi="Times Roman"/>
          <w:spacing w:val="-1"/>
          <w:sz w:val="24"/>
          <w:szCs w:val="24"/>
          <w:lang w:val="lv-LV"/>
        </w:rPr>
        <w:t>Mereng</w:t>
      </w:r>
      <w:r w:rsidR="00EF2854">
        <w:rPr>
          <w:rFonts w:ascii="Times Roman" w:hAnsi="Times Roman"/>
          <w:spacing w:val="-1"/>
          <w:sz w:val="24"/>
          <w:szCs w:val="24"/>
          <w:lang w:val="lv-LV"/>
        </w:rPr>
        <w:t>a</w:t>
      </w:r>
      <w:proofErr w:type="spellEnd"/>
      <w:r w:rsidRPr="006666DC">
        <w:rPr>
          <w:rFonts w:ascii="Times Roman" w:hAnsi="Times Roman"/>
          <w:spacing w:val="-1"/>
          <w:sz w:val="24"/>
          <w:szCs w:val="24"/>
          <w:lang w:val="lv-LV"/>
        </w:rPr>
        <w:t xml:space="preserve">, </w:t>
      </w:r>
      <w:proofErr w:type="spellStart"/>
      <w:r w:rsidRPr="006666DC">
        <w:rPr>
          <w:rFonts w:ascii="Times Roman" w:hAnsi="Times Roman"/>
          <w:spacing w:val="-1"/>
          <w:sz w:val="24"/>
          <w:szCs w:val="24"/>
          <w:lang w:val="lv-LV"/>
        </w:rPr>
        <w:t>Bačata</w:t>
      </w:r>
      <w:proofErr w:type="spellEnd"/>
      <w:r w:rsidRPr="006666DC">
        <w:rPr>
          <w:rFonts w:ascii="Times Roman" w:hAnsi="Times Roman"/>
          <w:spacing w:val="-1"/>
          <w:sz w:val="24"/>
          <w:szCs w:val="24"/>
          <w:lang w:val="lv-LV"/>
        </w:rPr>
        <w:t xml:space="preserve">) pēc savas izvēles. </w:t>
      </w:r>
      <w:r w:rsidRPr="006666DC">
        <w:rPr>
          <w:rFonts w:ascii="Times New Roman" w:hAnsi="Times New Roman"/>
          <w:spacing w:val="-2"/>
          <w:sz w:val="24"/>
          <w:szCs w:val="24"/>
          <w:lang w:val="lv-LV"/>
        </w:rPr>
        <w:t>D</w:t>
      </w:r>
      <w:r w:rsidRPr="006666DC">
        <w:rPr>
          <w:rFonts w:ascii="Times Roman" w:hAnsi="Times Roman"/>
          <w:spacing w:val="-2"/>
          <w:sz w:val="24"/>
          <w:szCs w:val="24"/>
          <w:lang w:val="lv-LV"/>
        </w:rPr>
        <w:t>ueta dejotāj</w:t>
      </w:r>
      <w:r w:rsidRPr="006666DC">
        <w:rPr>
          <w:rFonts w:ascii="Times New Roman" w:hAnsi="Times New Roman"/>
          <w:spacing w:val="-2"/>
          <w:sz w:val="24"/>
          <w:szCs w:val="24"/>
          <w:lang w:val="lv-LV"/>
        </w:rPr>
        <w:t>iem</w:t>
      </w:r>
      <w:r w:rsidRPr="006666DC">
        <w:rPr>
          <w:rFonts w:ascii="Times Roman" w:hAnsi="Times Roman"/>
          <w:spacing w:val="-2"/>
          <w:sz w:val="24"/>
          <w:szCs w:val="24"/>
          <w:lang w:val="lv-LV"/>
        </w:rPr>
        <w:t xml:space="preserve"> visi deju soļi jāveic blakus, </w:t>
      </w:r>
      <w:r w:rsidRPr="006666DC">
        <w:rPr>
          <w:rFonts w:ascii="Times Roman" w:hAnsi="Times Roman"/>
          <w:sz w:val="24"/>
          <w:szCs w:val="24"/>
          <w:lang w:val="lv-LV"/>
        </w:rPr>
        <w:t>savstarpēji nesadodoties rokās</w:t>
      </w:r>
      <w:r w:rsidRPr="006666DC">
        <w:rPr>
          <w:rFonts w:ascii="Times New Roman" w:hAnsi="Times New Roman"/>
          <w:sz w:val="24"/>
          <w:szCs w:val="24"/>
          <w:lang w:val="lv-LV"/>
        </w:rPr>
        <w:t>.</w:t>
      </w:r>
      <w:r w:rsidRPr="006666DC">
        <w:rPr>
          <w:rFonts w:ascii="Times Roman" w:hAnsi="Times Roman"/>
          <w:sz w:val="24"/>
          <w:szCs w:val="24"/>
          <w:lang w:val="lv-LV"/>
        </w:rPr>
        <w:t xml:space="preserve"> Abi dueta dejotāji dejo vai nu vīriešu</w:t>
      </w:r>
      <w:r w:rsidRPr="006666DC">
        <w:rPr>
          <w:rFonts w:ascii="Times New Roman" w:hAnsi="Times New Roman"/>
          <w:sz w:val="24"/>
          <w:szCs w:val="24"/>
          <w:lang w:val="lv-LV"/>
        </w:rPr>
        <w:t xml:space="preserve">, </w:t>
      </w:r>
      <w:r w:rsidRPr="006666DC">
        <w:rPr>
          <w:rFonts w:ascii="Times Roman" w:hAnsi="Times Roman"/>
          <w:sz w:val="24"/>
          <w:szCs w:val="24"/>
          <w:lang w:val="lv-LV"/>
        </w:rPr>
        <w:t>vai sieviešu figūru soļus vienādi</w:t>
      </w:r>
      <w:r w:rsidRPr="006666DC">
        <w:rPr>
          <w:rFonts w:ascii="Times New Roman" w:hAnsi="Times New Roman"/>
          <w:sz w:val="24"/>
          <w:szCs w:val="24"/>
          <w:lang w:val="lv-LV"/>
        </w:rPr>
        <w:t>, sinhroni. Dueti drīkst</w:t>
      </w:r>
      <w:r w:rsidRPr="006666DC">
        <w:rPr>
          <w:rFonts w:ascii="Times Roman" w:hAnsi="Times Roman"/>
          <w:spacing w:val="-3"/>
          <w:sz w:val="24"/>
          <w:szCs w:val="24"/>
          <w:lang w:val="lv-LV"/>
        </w:rPr>
        <w:t xml:space="preserve"> dejot</w:t>
      </w:r>
      <w:r w:rsidRPr="006666DC">
        <w:rPr>
          <w:rFonts w:ascii="Times New Roman" w:hAnsi="Times New Roman"/>
          <w:spacing w:val="-3"/>
          <w:sz w:val="24"/>
          <w:szCs w:val="24"/>
          <w:lang w:val="lv-LV"/>
        </w:rPr>
        <w:t>,</w:t>
      </w:r>
      <w:r w:rsidRPr="006666DC">
        <w:rPr>
          <w:rFonts w:ascii="Times Roman" w:hAnsi="Times Roman"/>
          <w:spacing w:val="-3"/>
          <w:sz w:val="24"/>
          <w:szCs w:val="24"/>
          <w:lang w:val="lv-LV"/>
        </w:rPr>
        <w:t xml:space="preserve"> pagriežoties vienam pret otru bez sadošanās rokās, dejojot </w:t>
      </w:r>
      <w:r w:rsidRPr="006666DC">
        <w:rPr>
          <w:rFonts w:ascii="Times New Roman" w:hAnsi="Times New Roman"/>
          <w:spacing w:val="-3"/>
          <w:sz w:val="24"/>
          <w:szCs w:val="24"/>
          <w:lang w:val="lv-LV"/>
        </w:rPr>
        <w:t>„</w:t>
      </w:r>
      <w:r w:rsidRPr="006666DC">
        <w:rPr>
          <w:rFonts w:ascii="Times Roman" w:hAnsi="Times Roman"/>
          <w:spacing w:val="-3"/>
          <w:sz w:val="24"/>
          <w:szCs w:val="24"/>
          <w:lang w:val="lv-LV"/>
        </w:rPr>
        <w:t>spoguļa”</w:t>
      </w:r>
      <w:r w:rsidRPr="006666DC">
        <w:rPr>
          <w:rFonts w:ascii="Times New Roman" w:hAnsi="Times New Roman"/>
          <w:spacing w:val="-3"/>
          <w:sz w:val="24"/>
          <w:szCs w:val="24"/>
          <w:lang w:val="lv-LV"/>
        </w:rPr>
        <w:t xml:space="preserve"> </w:t>
      </w:r>
      <w:r w:rsidRPr="006666DC">
        <w:rPr>
          <w:rFonts w:ascii="Times Roman" w:hAnsi="Times Roman"/>
          <w:spacing w:val="-3"/>
          <w:sz w:val="24"/>
          <w:szCs w:val="24"/>
          <w:lang w:val="lv-LV"/>
        </w:rPr>
        <w:t>deju figūras</w:t>
      </w:r>
      <w:r w:rsidRPr="006666DC">
        <w:rPr>
          <w:rFonts w:ascii="Times New Roman" w:hAnsi="Times New Roman"/>
          <w:spacing w:val="-3"/>
          <w:sz w:val="24"/>
          <w:szCs w:val="24"/>
          <w:lang w:val="lv-LV"/>
        </w:rPr>
        <w:t xml:space="preserve">, </w:t>
      </w:r>
      <w:r w:rsidRPr="006666DC">
        <w:rPr>
          <w:rFonts w:ascii="Times Roman" w:hAnsi="Times Roman"/>
          <w:spacing w:val="-3"/>
          <w:sz w:val="24"/>
          <w:szCs w:val="24"/>
          <w:lang w:val="lv-LV"/>
        </w:rPr>
        <w:t>izmantojot pretējas kustības</w:t>
      </w:r>
      <w:r w:rsidRPr="006666DC">
        <w:rPr>
          <w:rFonts w:ascii="Times New Roman" w:hAnsi="Times New Roman"/>
          <w:spacing w:val="-3"/>
          <w:sz w:val="24"/>
          <w:szCs w:val="24"/>
          <w:lang w:val="lv-LV"/>
        </w:rPr>
        <w:t>, vai mainot deju virzienu ne ilgāk kā</w:t>
      </w:r>
      <w:r w:rsidRPr="006666DC">
        <w:rPr>
          <w:rFonts w:ascii="Times Roman" w:hAnsi="Times Roman"/>
          <w:spacing w:val="-3"/>
          <w:sz w:val="24"/>
          <w:szCs w:val="24"/>
          <w:lang w:val="lv-LV"/>
        </w:rPr>
        <w:t xml:space="preserve"> 4 (četras)</w:t>
      </w:r>
      <w:r w:rsidRPr="006666DC">
        <w:rPr>
          <w:rFonts w:ascii="Times New Roman" w:hAnsi="Times New Roman"/>
          <w:spacing w:val="-3"/>
          <w:sz w:val="24"/>
          <w:szCs w:val="24"/>
          <w:lang w:val="lv-LV"/>
        </w:rPr>
        <w:t xml:space="preserve"> </w:t>
      </w:r>
      <w:r w:rsidRPr="006666DC">
        <w:rPr>
          <w:rFonts w:ascii="Times Roman" w:hAnsi="Times Roman"/>
          <w:spacing w:val="-3"/>
          <w:sz w:val="24"/>
          <w:szCs w:val="24"/>
          <w:lang w:val="lv-LV"/>
        </w:rPr>
        <w:t xml:space="preserve">mūzikas </w:t>
      </w:r>
      <w:proofErr w:type="spellStart"/>
      <w:r w:rsidRPr="006666DC">
        <w:rPr>
          <w:rFonts w:ascii="Times Roman" w:hAnsi="Times Roman"/>
          <w:spacing w:val="-3"/>
          <w:sz w:val="24"/>
          <w:szCs w:val="24"/>
          <w:lang w:val="lv-LV"/>
        </w:rPr>
        <w:t>taktis</w:t>
      </w:r>
      <w:proofErr w:type="spellEnd"/>
      <w:r w:rsidRPr="006666DC">
        <w:rPr>
          <w:rFonts w:ascii="Times Roman" w:hAnsi="Times Roman"/>
          <w:spacing w:val="-3"/>
          <w:sz w:val="24"/>
          <w:szCs w:val="24"/>
          <w:lang w:val="lv-LV"/>
        </w:rPr>
        <w:t xml:space="preserve"> </w:t>
      </w:r>
      <w:r w:rsidRPr="00FB038D">
        <w:rPr>
          <w:rFonts w:ascii="Times Roman" w:hAnsi="Times Roman"/>
          <w:color w:val="auto"/>
          <w:spacing w:val="-3"/>
          <w:sz w:val="24"/>
          <w:szCs w:val="24"/>
          <w:lang w:val="lv-LV"/>
        </w:rPr>
        <w:t>katrā reizē,</w:t>
      </w:r>
      <w:r w:rsidRPr="006666DC">
        <w:rPr>
          <w:rFonts w:ascii="Times Roman" w:hAnsi="Times Roman"/>
          <w:spacing w:val="-3"/>
          <w:sz w:val="24"/>
          <w:szCs w:val="24"/>
          <w:lang w:val="lv-LV"/>
        </w:rPr>
        <w:t xml:space="preserve"> izmantojot šāda veida izpildījumu ne vairāk ka 3 ( trīs) reizes vienas dej</w:t>
      </w:r>
      <w:r>
        <w:rPr>
          <w:rFonts w:ascii="Times Roman" w:hAnsi="Times Roman"/>
          <w:spacing w:val="-3"/>
          <w:sz w:val="24"/>
          <w:szCs w:val="24"/>
          <w:lang w:val="lv-LV"/>
        </w:rPr>
        <w:t>u mūzikas</w:t>
      </w:r>
      <w:r w:rsidRPr="006666DC">
        <w:rPr>
          <w:rFonts w:ascii="Times Roman" w:hAnsi="Times Roman"/>
          <w:spacing w:val="-3"/>
          <w:sz w:val="24"/>
          <w:szCs w:val="24"/>
          <w:lang w:val="lv-LV"/>
        </w:rPr>
        <w:t xml:space="preserve"> ietvaros</w:t>
      </w:r>
      <w:r w:rsidRPr="006666DC">
        <w:rPr>
          <w:rFonts w:ascii="Times New Roman" w:hAnsi="Times New Roman"/>
          <w:spacing w:val="-3"/>
          <w:sz w:val="24"/>
          <w:szCs w:val="24"/>
          <w:lang w:val="lv-LV"/>
        </w:rPr>
        <w:t>.</w:t>
      </w:r>
      <w:r w:rsidRPr="006666DC">
        <w:rPr>
          <w:rFonts w:ascii="Times New Roman" w:hAnsi="Times New Roman"/>
          <w:sz w:val="24"/>
          <w:szCs w:val="24"/>
          <w:lang w:val="lv-LV"/>
        </w:rPr>
        <w:t xml:space="preserve"> Galvai, </w:t>
      </w:r>
      <w:r w:rsidRPr="006666DC">
        <w:rPr>
          <w:rFonts w:ascii="Times Roman" w:hAnsi="Times Roman"/>
          <w:sz w:val="24"/>
          <w:szCs w:val="24"/>
          <w:lang w:val="lv-LV"/>
        </w:rPr>
        <w:t>rokām, ķermenim</w:t>
      </w:r>
      <w:r w:rsidRPr="006666DC">
        <w:rPr>
          <w:rFonts w:ascii="Times New Roman" w:hAnsi="Times New Roman"/>
          <w:sz w:val="24"/>
          <w:szCs w:val="24"/>
          <w:lang w:val="lv-LV"/>
        </w:rPr>
        <w:t xml:space="preserve">, </w:t>
      </w:r>
      <w:r w:rsidRPr="006666DC">
        <w:rPr>
          <w:rFonts w:ascii="Times Roman" w:hAnsi="Times Roman"/>
          <w:sz w:val="24"/>
          <w:szCs w:val="24"/>
          <w:lang w:val="lv-LV"/>
        </w:rPr>
        <w:t xml:space="preserve">kājām un pēdām ir </w:t>
      </w:r>
      <w:proofErr w:type="spellStart"/>
      <w:r w:rsidRPr="006666DC">
        <w:rPr>
          <w:rFonts w:ascii="Times Roman" w:hAnsi="Times Roman"/>
          <w:sz w:val="24"/>
          <w:szCs w:val="24"/>
          <w:lang w:val="lv-LV"/>
        </w:rPr>
        <w:t>jākustās</w:t>
      </w:r>
      <w:proofErr w:type="spellEnd"/>
      <w:r w:rsidRPr="006666DC">
        <w:rPr>
          <w:rFonts w:ascii="Times Roman" w:hAnsi="Times Roman"/>
          <w:sz w:val="24"/>
          <w:szCs w:val="24"/>
          <w:lang w:val="lv-LV"/>
        </w:rPr>
        <w:t xml:space="preserve"> sinhroni visu dejas laiku.</w:t>
      </w:r>
      <w:r>
        <w:rPr>
          <w:rFonts w:ascii="Times Roman" w:hAnsi="Times Roman"/>
          <w:color w:val="FF0000"/>
          <w:sz w:val="24"/>
          <w:szCs w:val="24"/>
          <w:lang w:val="lv-LV"/>
        </w:rPr>
        <w:t xml:space="preserve"> </w:t>
      </w:r>
    </w:p>
    <w:p w14:paraId="2F897BBE" w14:textId="77777777" w:rsidR="00E73AEE" w:rsidRPr="00B3479A" w:rsidRDefault="00E73AEE" w:rsidP="00E73AEE">
      <w:pPr>
        <w:pStyle w:val="Body"/>
        <w:ind w:firstLine="419"/>
        <w:jc w:val="both"/>
        <w:rPr>
          <w:rFonts w:ascii="Times Roman" w:hAnsi="Times Roman"/>
          <w:color w:val="FF0000"/>
          <w:sz w:val="24"/>
          <w:szCs w:val="24"/>
          <w:lang w:val="lv-LV"/>
        </w:rPr>
      </w:pPr>
    </w:p>
    <w:p w14:paraId="485D0768" w14:textId="77777777" w:rsidR="00E73AEE" w:rsidRPr="006666DC" w:rsidRDefault="00E73AEE" w:rsidP="00E73AEE">
      <w:pPr>
        <w:pStyle w:val="Body"/>
        <w:ind w:firstLine="419"/>
        <w:jc w:val="both"/>
        <w:rPr>
          <w:rFonts w:ascii="Times Roman" w:hAnsi="Times Roman"/>
          <w:sz w:val="24"/>
          <w:szCs w:val="24"/>
          <w:lang w:val="lv-LV"/>
        </w:rPr>
      </w:pPr>
      <w:r>
        <w:rPr>
          <w:rFonts w:ascii="Times Roman" w:hAnsi="Times Roman"/>
          <w:b/>
          <w:sz w:val="24"/>
          <w:szCs w:val="24"/>
          <w:u w:val="single"/>
          <w:lang w:val="lv-LV"/>
        </w:rPr>
        <w:t>TĒRPS UN VIZUĀLAIS IZSKATS</w:t>
      </w:r>
      <w:r w:rsidRPr="006666DC">
        <w:rPr>
          <w:rFonts w:ascii="Times Roman" w:hAnsi="Times Roman"/>
          <w:sz w:val="24"/>
          <w:szCs w:val="24"/>
          <w:lang w:val="lv-LV"/>
        </w:rPr>
        <w:t>:</w:t>
      </w:r>
    </w:p>
    <w:p w14:paraId="33F20363" w14:textId="4968C95E" w:rsidR="00E73AEE" w:rsidRPr="00CC5CA3" w:rsidRDefault="00E73AEE" w:rsidP="00E73AEE">
      <w:pPr>
        <w:pStyle w:val="Body"/>
        <w:ind w:firstLine="419"/>
        <w:jc w:val="both"/>
        <w:rPr>
          <w:rFonts w:ascii="Times Roman" w:hAnsi="Times Roman"/>
          <w:spacing w:val="-1"/>
          <w:sz w:val="24"/>
          <w:szCs w:val="24"/>
          <w:lang w:val="lv-LV"/>
        </w:rPr>
      </w:pPr>
      <w:r w:rsidRPr="006666DC">
        <w:rPr>
          <w:rFonts w:ascii="Times Roman" w:hAnsi="Times Roman"/>
          <w:spacing w:val="-1"/>
          <w:sz w:val="24"/>
          <w:szCs w:val="24"/>
          <w:lang w:val="lv-LV"/>
        </w:rPr>
        <w:t>Abiem dueta dalībniekiem ir jābūt vienādiem tērpiem, frizūrai un grimam</w:t>
      </w:r>
      <w:r>
        <w:rPr>
          <w:rFonts w:ascii="Times Roman" w:hAnsi="Times Roman"/>
          <w:spacing w:val="-1"/>
          <w:sz w:val="24"/>
          <w:szCs w:val="24"/>
          <w:lang w:val="lv-LV"/>
        </w:rPr>
        <w:t>*</w:t>
      </w:r>
      <w:r w:rsidRPr="006666DC">
        <w:rPr>
          <w:rFonts w:ascii="Times Roman" w:hAnsi="Times Roman"/>
          <w:spacing w:val="-1"/>
          <w:sz w:val="24"/>
          <w:szCs w:val="24"/>
          <w:lang w:val="lv-LV"/>
        </w:rPr>
        <w:t xml:space="preserve">, lai vizuāli duets identificējas kā komanda. Tērpam ir jāatbilst </w:t>
      </w:r>
      <w:r>
        <w:rPr>
          <w:rFonts w:ascii="Times Roman" w:hAnsi="Times Roman"/>
          <w:spacing w:val="-1"/>
          <w:sz w:val="24"/>
          <w:szCs w:val="24"/>
          <w:lang w:val="lv-LV"/>
        </w:rPr>
        <w:t xml:space="preserve">dejotāja vecumam un </w:t>
      </w:r>
      <w:r w:rsidRPr="006666DC">
        <w:rPr>
          <w:rFonts w:ascii="Times New Roman" w:hAnsi="Times New Roman"/>
          <w:spacing w:val="-1"/>
          <w:sz w:val="24"/>
          <w:szCs w:val="24"/>
          <w:lang w:val="lv-LV"/>
        </w:rPr>
        <w:t xml:space="preserve">dejas stilam. </w:t>
      </w:r>
      <w:r>
        <w:rPr>
          <w:rFonts w:ascii="Times New Roman" w:hAnsi="Times New Roman"/>
          <w:spacing w:val="-1"/>
          <w:sz w:val="24"/>
          <w:szCs w:val="24"/>
          <w:lang w:val="lv-LV"/>
        </w:rPr>
        <w:t xml:space="preserve">Tērps drīkst būt jebkurā krāsā, ieskaitot arī jauktās krāsas. </w:t>
      </w:r>
      <w:r w:rsidR="009E7CCD">
        <w:rPr>
          <w:rFonts w:ascii="Times New Roman" w:hAnsi="Times New Roman"/>
          <w:spacing w:val="-1"/>
          <w:sz w:val="24"/>
          <w:szCs w:val="24"/>
          <w:lang w:val="lv-LV"/>
        </w:rPr>
        <w:t xml:space="preserve">Pirmsskolas, Bērnu un </w:t>
      </w:r>
      <w:proofErr w:type="spellStart"/>
      <w:r w:rsidR="009E7CCD">
        <w:rPr>
          <w:rFonts w:ascii="Times New Roman" w:hAnsi="Times New Roman"/>
          <w:spacing w:val="-1"/>
          <w:sz w:val="24"/>
          <w:szCs w:val="24"/>
          <w:lang w:val="lv-LV"/>
        </w:rPr>
        <w:t>Jun</w:t>
      </w:r>
      <w:proofErr w:type="spellEnd"/>
      <w:r w:rsidR="009E7CCD">
        <w:rPr>
          <w:rFonts w:ascii="Times New Roman" w:hAnsi="Times New Roman"/>
          <w:spacing w:val="-1"/>
          <w:sz w:val="24"/>
          <w:szCs w:val="24"/>
          <w:lang w:val="lv-LV"/>
        </w:rPr>
        <w:t xml:space="preserve"> I gr. </w:t>
      </w:r>
      <w:r w:rsidR="009E7CCD">
        <w:rPr>
          <w:rFonts w:ascii="Times New Roman" w:hAnsi="Times New Roman"/>
          <w:spacing w:val="-1"/>
          <w:sz w:val="24"/>
          <w:szCs w:val="24"/>
          <w:lang w:val="lv-LV"/>
        </w:rPr>
        <w:t>ir atļauti</w:t>
      </w:r>
      <w:r w:rsidR="009E7CCD">
        <w:rPr>
          <w:rFonts w:ascii="Times New Roman" w:hAnsi="Times New Roman"/>
          <w:spacing w:val="-1"/>
          <w:sz w:val="24"/>
          <w:szCs w:val="24"/>
          <w:lang w:val="lv-LV"/>
        </w:rPr>
        <w:t xml:space="preserve"> r</w:t>
      </w:r>
      <w:r>
        <w:rPr>
          <w:rFonts w:ascii="Times New Roman" w:hAnsi="Times New Roman"/>
          <w:spacing w:val="-1"/>
          <w:sz w:val="24"/>
          <w:szCs w:val="24"/>
          <w:lang w:val="lv-LV"/>
        </w:rPr>
        <w:t xml:space="preserve">otājumi bez spīduma efekta. </w:t>
      </w:r>
    </w:p>
    <w:p w14:paraId="53C77048" w14:textId="77777777" w:rsidR="00126607" w:rsidRDefault="00E73AEE" w:rsidP="00E73AEE">
      <w:pPr>
        <w:pStyle w:val="Body"/>
        <w:ind w:firstLine="419"/>
        <w:jc w:val="both"/>
        <w:rPr>
          <w:rFonts w:ascii="Times New Roman" w:hAnsi="Times New Roman"/>
          <w:spacing w:val="-1"/>
          <w:sz w:val="24"/>
          <w:szCs w:val="24"/>
          <w:lang w:val="lv-LV"/>
        </w:rPr>
      </w:pPr>
      <w:r>
        <w:rPr>
          <w:rFonts w:ascii="Times New Roman" w:hAnsi="Times New Roman"/>
          <w:spacing w:val="-1"/>
          <w:sz w:val="24"/>
          <w:szCs w:val="24"/>
          <w:lang w:val="lv-LV"/>
        </w:rPr>
        <w:t>T</w:t>
      </w:r>
      <w:r w:rsidRPr="00FB038D">
        <w:rPr>
          <w:rFonts w:ascii="Times New Roman" w:hAnsi="Times New Roman"/>
          <w:spacing w:val="-1"/>
          <w:sz w:val="24"/>
          <w:szCs w:val="24"/>
          <w:lang w:val="lv-LV"/>
        </w:rPr>
        <w:t xml:space="preserve">ērpam ir </w:t>
      </w:r>
      <w:r>
        <w:rPr>
          <w:rFonts w:ascii="Times New Roman" w:hAnsi="Times New Roman"/>
          <w:spacing w:val="-1"/>
          <w:sz w:val="24"/>
          <w:szCs w:val="24"/>
          <w:lang w:val="lv-LV"/>
        </w:rPr>
        <w:t>jānosedz intīmas ķermeņa daļas,</w:t>
      </w:r>
      <w:r w:rsidRPr="00FB038D">
        <w:rPr>
          <w:rFonts w:ascii="Times New Roman" w:hAnsi="Times New Roman"/>
          <w:spacing w:val="-1"/>
          <w:sz w:val="24"/>
          <w:szCs w:val="24"/>
          <w:lang w:val="lv-LV"/>
        </w:rPr>
        <w:t xml:space="preserve"> sēžamvieta</w:t>
      </w:r>
      <w:r>
        <w:rPr>
          <w:rFonts w:ascii="Times New Roman" w:hAnsi="Times New Roman"/>
          <w:spacing w:val="-1"/>
          <w:sz w:val="24"/>
          <w:szCs w:val="24"/>
          <w:lang w:val="lv-LV"/>
        </w:rPr>
        <w:t>i ir jābūt</w:t>
      </w:r>
      <w:r w:rsidRPr="00FB038D">
        <w:rPr>
          <w:rFonts w:ascii="Times New Roman" w:hAnsi="Times New Roman"/>
          <w:spacing w:val="-1"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lv-LV"/>
        </w:rPr>
        <w:t>apsegtai</w:t>
      </w:r>
      <w:r w:rsidRPr="00FB038D">
        <w:rPr>
          <w:rFonts w:ascii="Times New Roman" w:hAnsi="Times New Roman"/>
          <w:spacing w:val="-1"/>
          <w:sz w:val="24"/>
          <w:szCs w:val="24"/>
          <w:lang w:val="lv-LV"/>
        </w:rPr>
        <w:t xml:space="preserve"> visu dejas laiku, “</w:t>
      </w:r>
      <w:proofErr w:type="spellStart"/>
      <w:r>
        <w:rPr>
          <w:rFonts w:ascii="Times New Roman" w:hAnsi="Times New Roman"/>
          <w:spacing w:val="-1"/>
          <w:sz w:val="24"/>
          <w:szCs w:val="24"/>
          <w:lang w:val="lv-LV"/>
        </w:rPr>
        <w:t>Tangas</w:t>
      </w:r>
      <w:proofErr w:type="spellEnd"/>
      <w:r w:rsidRPr="00FB038D">
        <w:rPr>
          <w:rFonts w:ascii="Times New Roman" w:hAnsi="Times New Roman"/>
          <w:spacing w:val="-1"/>
          <w:sz w:val="24"/>
          <w:szCs w:val="24"/>
          <w:lang w:val="lv-LV"/>
        </w:rPr>
        <w:t xml:space="preserve">” nav atļautas. </w:t>
      </w:r>
    </w:p>
    <w:p w14:paraId="42A91BEC" w14:textId="5550784C" w:rsidR="00E73AEE" w:rsidRPr="00CC5CA3" w:rsidRDefault="00126607" w:rsidP="009E7CCD">
      <w:pPr>
        <w:pStyle w:val="Body"/>
        <w:ind w:firstLine="419"/>
        <w:jc w:val="both"/>
        <w:rPr>
          <w:rFonts w:ascii="Times Roman" w:hAnsi="Times Roman"/>
          <w:color w:val="auto"/>
          <w:spacing w:val="-1"/>
          <w:sz w:val="24"/>
          <w:szCs w:val="24"/>
          <w:lang w:val="lv-LV"/>
        </w:rPr>
      </w:pPr>
      <w:r>
        <w:rPr>
          <w:rFonts w:ascii="Times New Roman" w:hAnsi="Times New Roman"/>
          <w:spacing w:val="-1"/>
          <w:sz w:val="24"/>
          <w:szCs w:val="24"/>
          <w:lang w:val="lv-LV"/>
        </w:rPr>
        <w:t xml:space="preserve">Sākot no </w:t>
      </w:r>
      <w:proofErr w:type="spellStart"/>
      <w:r>
        <w:rPr>
          <w:rFonts w:ascii="Times New Roman" w:hAnsi="Times New Roman"/>
          <w:spacing w:val="-1"/>
          <w:sz w:val="24"/>
          <w:szCs w:val="24"/>
          <w:lang w:val="lv-LV"/>
        </w:rPr>
        <w:t>Jun</w:t>
      </w:r>
      <w:proofErr w:type="spellEnd"/>
      <w:r>
        <w:rPr>
          <w:rFonts w:ascii="Times New Roman" w:hAnsi="Times New Roman"/>
          <w:spacing w:val="-1"/>
          <w:sz w:val="24"/>
          <w:szCs w:val="24"/>
          <w:lang w:val="lv-LV"/>
        </w:rPr>
        <w:t xml:space="preserve"> II grupas tērpam var izmantot spīdīgus audumus, </w:t>
      </w:r>
      <w:r w:rsidR="009E7CCD">
        <w:rPr>
          <w:rFonts w:ascii="Times New Roman" w:hAnsi="Times New Roman"/>
          <w:spacing w:val="-1"/>
          <w:sz w:val="24"/>
          <w:szCs w:val="24"/>
          <w:lang w:val="lv-LV"/>
        </w:rPr>
        <w:t xml:space="preserve">pērles, akmeņus u.c. </w:t>
      </w:r>
      <w:r>
        <w:rPr>
          <w:rFonts w:ascii="Times New Roman" w:hAnsi="Times New Roman"/>
          <w:spacing w:val="-1"/>
          <w:sz w:val="24"/>
          <w:szCs w:val="24"/>
          <w:lang w:val="lv-LV"/>
        </w:rPr>
        <w:t>dekorāciju ar metālisku spīdumu</w:t>
      </w:r>
      <w:r w:rsidR="009E7CCD">
        <w:rPr>
          <w:rFonts w:ascii="Times New Roman" w:hAnsi="Times New Roman"/>
          <w:spacing w:val="-1"/>
          <w:sz w:val="24"/>
          <w:szCs w:val="24"/>
          <w:lang w:val="lv-LV"/>
        </w:rPr>
        <w:t xml:space="preserve">. </w:t>
      </w:r>
      <w:r w:rsidR="009E7CCD">
        <w:rPr>
          <w:rFonts w:ascii="Times Roman" w:hAnsi="Times Roman"/>
          <w:spacing w:val="-1"/>
          <w:sz w:val="24"/>
          <w:szCs w:val="24"/>
          <w:lang w:val="lv-LV"/>
        </w:rPr>
        <w:t>Atļauta dekoratīvā kosmētika.</w:t>
      </w:r>
    </w:p>
    <w:p w14:paraId="6CA1006D" w14:textId="77777777" w:rsidR="00E73AEE" w:rsidRPr="00B3479A" w:rsidRDefault="00E73AEE" w:rsidP="00E73AEE">
      <w:pPr>
        <w:pStyle w:val="Body"/>
        <w:ind w:firstLine="419"/>
        <w:jc w:val="both"/>
        <w:rPr>
          <w:rFonts w:ascii="Times Roman" w:hAnsi="Times Roman"/>
          <w:color w:val="FF0000"/>
          <w:spacing w:val="-1"/>
          <w:sz w:val="24"/>
          <w:szCs w:val="24"/>
          <w:lang w:val="lv-LV"/>
        </w:rPr>
      </w:pPr>
    </w:p>
    <w:p w14:paraId="779A51AD" w14:textId="77777777" w:rsidR="00E73AEE" w:rsidRPr="00714F5B" w:rsidRDefault="00E73AEE" w:rsidP="00E73AEE">
      <w:pPr>
        <w:pStyle w:val="Body"/>
        <w:ind w:left="442"/>
        <w:rPr>
          <w:rFonts w:ascii="Times New Roman" w:eastAsia="Times New Roman" w:hAnsi="Times New Roman"/>
          <w:spacing w:val="-1"/>
          <w:sz w:val="24"/>
          <w:szCs w:val="24"/>
          <w:lang w:val="lv-LV"/>
        </w:rPr>
      </w:pPr>
      <w:r>
        <w:rPr>
          <w:rFonts w:ascii="Times Roman" w:hAnsi="Times Roman"/>
          <w:b/>
          <w:bCs/>
          <w:spacing w:val="-1"/>
          <w:sz w:val="24"/>
          <w:szCs w:val="24"/>
          <w:u w:val="single"/>
          <w:lang w:val="lv-LV"/>
        </w:rPr>
        <w:t>SINHRONO DEJU SACENSĪBU GAITA</w:t>
      </w:r>
      <w:r w:rsidRPr="00714F5B">
        <w:rPr>
          <w:rFonts w:ascii="Times New Roman" w:hAnsi="Times New Roman"/>
          <w:b/>
          <w:bCs/>
          <w:spacing w:val="-1"/>
          <w:sz w:val="24"/>
          <w:szCs w:val="24"/>
          <w:lang w:val="lv-LV"/>
        </w:rPr>
        <w:t>:</w:t>
      </w:r>
    </w:p>
    <w:p w14:paraId="763C5241" w14:textId="77777777" w:rsidR="00E73AEE" w:rsidRPr="006666DC" w:rsidRDefault="00E73AEE" w:rsidP="00E73AEE">
      <w:pPr>
        <w:pStyle w:val="Body"/>
        <w:ind w:firstLine="426"/>
        <w:jc w:val="both"/>
        <w:rPr>
          <w:rFonts w:ascii="Times New Roman" w:eastAsia="Times New Roman" w:hAnsi="Times New Roman"/>
          <w:spacing w:val="-1"/>
          <w:sz w:val="24"/>
          <w:szCs w:val="24"/>
          <w:lang w:val="lv-LV"/>
        </w:rPr>
      </w:pPr>
      <w:r w:rsidRPr="006666DC">
        <w:rPr>
          <w:rFonts w:ascii="Times Roman" w:hAnsi="Times Roman"/>
          <w:spacing w:val="-1"/>
          <w:sz w:val="24"/>
          <w:szCs w:val="24"/>
          <w:lang w:val="lv-LV"/>
        </w:rPr>
        <w:t xml:space="preserve">Duetu sinhronās </w:t>
      </w:r>
      <w:r w:rsidRPr="00505B31">
        <w:rPr>
          <w:rFonts w:ascii="Times Roman" w:hAnsi="Times Roman"/>
          <w:color w:val="auto"/>
          <w:spacing w:val="-1"/>
          <w:sz w:val="24"/>
          <w:szCs w:val="24"/>
          <w:lang w:val="lv-LV"/>
        </w:rPr>
        <w:t xml:space="preserve">dejas priekšnesumi  tiek vērtēti  un finālisti apbalvoti katrā atsevišķā dejā, katrā vecumgrupā. </w:t>
      </w:r>
      <w:r w:rsidRPr="00505B31">
        <w:rPr>
          <w:rFonts w:ascii="Times New Roman" w:hAnsi="Times New Roman"/>
          <w:color w:val="auto"/>
          <w:spacing w:val="-1"/>
          <w:sz w:val="24"/>
          <w:szCs w:val="24"/>
          <w:lang w:val="lv-LV"/>
        </w:rPr>
        <w:t>Ja piedalās</w:t>
      </w:r>
      <w:r w:rsidRPr="006666DC">
        <w:rPr>
          <w:rFonts w:ascii="Times New Roman" w:hAnsi="Times New Roman"/>
          <w:spacing w:val="-1"/>
          <w:sz w:val="24"/>
          <w:szCs w:val="24"/>
          <w:lang w:val="lv-LV"/>
        </w:rPr>
        <w:t xml:space="preserve"> 7 (septiņi) dueti</w:t>
      </w:r>
      <w:r w:rsidRPr="006666DC">
        <w:rPr>
          <w:rFonts w:ascii="Times Roman" w:hAnsi="Times Roman"/>
          <w:spacing w:val="-1"/>
          <w:sz w:val="24"/>
          <w:szCs w:val="24"/>
          <w:lang w:val="lv-LV"/>
        </w:rPr>
        <w:t xml:space="preserve"> un vairāk, </w:t>
      </w:r>
      <w:r w:rsidRPr="00505B31">
        <w:rPr>
          <w:rFonts w:ascii="Times Roman" w:hAnsi="Times Roman"/>
          <w:color w:val="auto"/>
          <w:spacing w:val="-1"/>
          <w:sz w:val="24"/>
          <w:szCs w:val="24"/>
          <w:lang w:val="lv-LV"/>
        </w:rPr>
        <w:t>sacensības tiek sāktas ar pusfinālu</w:t>
      </w:r>
      <w:r w:rsidRPr="00505B31">
        <w:rPr>
          <w:rFonts w:ascii="Times New Roman" w:hAnsi="Times New Roman"/>
          <w:color w:val="auto"/>
          <w:spacing w:val="-1"/>
          <w:sz w:val="24"/>
          <w:szCs w:val="24"/>
          <w:lang w:val="lv-LV"/>
        </w:rPr>
        <w:t xml:space="preserve">. </w:t>
      </w:r>
      <w:r w:rsidRPr="00505B31">
        <w:rPr>
          <w:rFonts w:ascii="Times Roman" w:hAnsi="Times Roman"/>
          <w:color w:val="auto"/>
          <w:spacing w:val="-1"/>
          <w:sz w:val="24"/>
          <w:szCs w:val="24"/>
          <w:lang w:val="lv-LV"/>
        </w:rPr>
        <w:t xml:space="preserve">Finālā iekļūst </w:t>
      </w:r>
      <w:r w:rsidRPr="00505B31">
        <w:rPr>
          <w:rFonts w:ascii="Times New Roman" w:hAnsi="Times New Roman"/>
          <w:color w:val="auto"/>
          <w:spacing w:val="-1"/>
          <w:sz w:val="24"/>
          <w:szCs w:val="24"/>
          <w:lang w:val="lv-LV"/>
        </w:rPr>
        <w:t>5 vai 6 dueti. Duetu skaitu finālā nosaka galvenais tiesnesis.</w:t>
      </w:r>
      <w:r w:rsidRPr="00505B31">
        <w:rPr>
          <w:rFonts w:ascii="Times Roman" w:hAnsi="Times Roman"/>
          <w:color w:val="auto"/>
          <w:spacing w:val="-1"/>
          <w:sz w:val="24"/>
          <w:szCs w:val="24"/>
          <w:lang w:val="lv-LV"/>
        </w:rPr>
        <w:t xml:space="preserve"> </w:t>
      </w:r>
      <w:r w:rsidRPr="00505B31">
        <w:rPr>
          <w:rFonts w:ascii="Times Roman" w:hAnsi="Times Roman"/>
          <w:color w:val="auto"/>
          <w:sz w:val="24"/>
          <w:szCs w:val="24"/>
          <w:lang w:val="lv-LV"/>
        </w:rPr>
        <w:t>Dalībnieku skaits gājienā ir atkarīgs</w:t>
      </w:r>
      <w:r w:rsidRPr="00505B31">
        <w:rPr>
          <w:rFonts w:ascii="Times New Roman" w:hAnsi="Times New Roman"/>
          <w:color w:val="auto"/>
          <w:sz w:val="24"/>
          <w:szCs w:val="24"/>
          <w:lang w:val="lv-LV"/>
        </w:rPr>
        <w:t xml:space="preserve"> no deju laukuma lieluma, </w:t>
      </w:r>
      <w:r w:rsidRPr="00505B31">
        <w:rPr>
          <w:rFonts w:ascii="Times Roman" w:hAnsi="Times Roman"/>
          <w:color w:val="auto"/>
          <w:sz w:val="24"/>
          <w:szCs w:val="24"/>
          <w:lang w:val="lv-LV"/>
        </w:rPr>
        <w:t xml:space="preserve">ieteicamais - </w:t>
      </w:r>
      <w:r w:rsidRPr="00505B31">
        <w:rPr>
          <w:rFonts w:ascii="Times New Roman" w:hAnsi="Times New Roman"/>
          <w:color w:val="auto"/>
          <w:sz w:val="24"/>
          <w:szCs w:val="24"/>
          <w:lang w:val="lv-LV"/>
        </w:rPr>
        <w:t>6 (seši) dueti, bet</w:t>
      </w:r>
      <w:r w:rsidRPr="006666DC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6666DC">
        <w:rPr>
          <w:rFonts w:ascii="Times Roman" w:hAnsi="Times Roman"/>
          <w:sz w:val="24"/>
          <w:szCs w:val="24"/>
          <w:lang w:val="pt-PT"/>
        </w:rPr>
        <w:t>ne vair</w:t>
      </w:r>
      <w:proofErr w:type="spellStart"/>
      <w:r w:rsidRPr="006666DC">
        <w:rPr>
          <w:rFonts w:ascii="Times Roman" w:hAnsi="Times Roman"/>
          <w:sz w:val="24"/>
          <w:szCs w:val="24"/>
          <w:lang w:val="lv-LV"/>
        </w:rPr>
        <w:t>āk</w:t>
      </w:r>
      <w:proofErr w:type="spellEnd"/>
      <w:r w:rsidRPr="006666DC">
        <w:rPr>
          <w:rFonts w:ascii="Times Roman" w:hAnsi="Times Roman"/>
          <w:sz w:val="24"/>
          <w:szCs w:val="24"/>
          <w:lang w:val="lv-LV"/>
        </w:rPr>
        <w:t xml:space="preserve"> kā </w:t>
      </w:r>
      <w:r w:rsidRPr="006666DC">
        <w:rPr>
          <w:rFonts w:ascii="Times New Roman" w:hAnsi="Times New Roman"/>
          <w:sz w:val="24"/>
          <w:szCs w:val="24"/>
          <w:lang w:val="lv-LV"/>
        </w:rPr>
        <w:t>10 (desmit) dueti.</w:t>
      </w:r>
    </w:p>
    <w:p w14:paraId="032C83EC" w14:textId="77777777" w:rsidR="00E73AEE" w:rsidRPr="003B6224" w:rsidRDefault="00E73AEE" w:rsidP="00E73AEE">
      <w:pPr>
        <w:pStyle w:val="Body"/>
        <w:tabs>
          <w:tab w:val="left" w:pos="720"/>
        </w:tabs>
        <w:ind w:firstLine="437"/>
        <w:jc w:val="both"/>
        <w:rPr>
          <w:rFonts w:ascii="Times New Roman" w:hAnsi="Times New Roman"/>
          <w:spacing w:val="-1"/>
          <w:sz w:val="24"/>
          <w:szCs w:val="24"/>
          <w:lang w:val="lv-LV"/>
        </w:rPr>
      </w:pPr>
      <w:r w:rsidRPr="006666DC">
        <w:rPr>
          <w:rFonts w:ascii="Times New Roman" w:hAnsi="Times New Roman"/>
          <w:sz w:val="24"/>
          <w:szCs w:val="24"/>
          <w:lang w:val="lv-LV"/>
        </w:rPr>
        <w:t>Fi</w:t>
      </w:r>
      <w:r w:rsidRPr="006666DC">
        <w:rPr>
          <w:rFonts w:ascii="Times Roman" w:hAnsi="Times Roman"/>
          <w:sz w:val="24"/>
          <w:szCs w:val="24"/>
          <w:lang w:val="lv-LV"/>
        </w:rPr>
        <w:t>nālā tiesneši dejotāju duetus vērtē sadalot pa vietām</w:t>
      </w:r>
      <w:r w:rsidRPr="006666DC">
        <w:rPr>
          <w:rFonts w:ascii="Times New Roman" w:hAnsi="Times New Roman"/>
          <w:sz w:val="24"/>
          <w:szCs w:val="24"/>
          <w:lang w:val="lv-LV"/>
        </w:rPr>
        <w:t>. A</w:t>
      </w:r>
      <w:r w:rsidRPr="006666DC">
        <w:rPr>
          <w:rFonts w:ascii="Times Roman" w:hAnsi="Times Roman"/>
          <w:sz w:val="24"/>
          <w:szCs w:val="24"/>
          <w:lang w:val="lv-LV"/>
        </w:rPr>
        <w:t xml:space="preserve">tlases kārtās tiesneši atzīmē </w:t>
      </w:r>
      <w:r w:rsidRPr="006666DC">
        <w:rPr>
          <w:rFonts w:ascii="Times New Roman" w:hAnsi="Times New Roman"/>
          <w:sz w:val="24"/>
          <w:szCs w:val="24"/>
          <w:lang w:val="lv-LV"/>
        </w:rPr>
        <w:t xml:space="preserve">duetus, kuri dejos finālā. </w:t>
      </w:r>
      <w:r w:rsidRPr="006666DC">
        <w:rPr>
          <w:rFonts w:ascii="Times New Roman" w:hAnsi="Times New Roman"/>
          <w:spacing w:val="-1"/>
          <w:sz w:val="24"/>
          <w:szCs w:val="24"/>
          <w:lang w:val="lv-LV"/>
        </w:rPr>
        <w:t>T</w:t>
      </w:r>
      <w:r w:rsidRPr="006666DC">
        <w:rPr>
          <w:rFonts w:ascii="Times Roman" w:hAnsi="Times Roman"/>
          <w:spacing w:val="-1"/>
          <w:sz w:val="24"/>
          <w:szCs w:val="24"/>
          <w:lang w:val="lv-LV"/>
        </w:rPr>
        <w:t>iesāšana ir aizklāta.</w:t>
      </w:r>
    </w:p>
    <w:p w14:paraId="5DCDB565" w14:textId="77777777" w:rsidR="00E73AEE" w:rsidRDefault="00E73AEE" w:rsidP="00E73AEE">
      <w:pPr>
        <w:pStyle w:val="Body"/>
        <w:tabs>
          <w:tab w:val="left" w:pos="720"/>
        </w:tabs>
        <w:ind w:right="5"/>
        <w:jc w:val="both"/>
        <w:rPr>
          <w:rFonts w:ascii="Times New Roman" w:hAnsi="Times New Roman"/>
          <w:sz w:val="24"/>
          <w:szCs w:val="24"/>
          <w:lang w:val="lv-LV"/>
        </w:rPr>
      </w:pPr>
      <w:r w:rsidRPr="00EE1C71">
        <w:rPr>
          <w:rFonts w:ascii="Times Roman" w:hAnsi="Times Roman"/>
          <w:color w:val="auto"/>
          <w:spacing w:val="-2"/>
          <w:sz w:val="24"/>
          <w:szCs w:val="24"/>
          <w:lang w:val="lv-LV"/>
        </w:rPr>
        <w:t xml:space="preserve">Katras dejas finālā visi </w:t>
      </w:r>
      <w:r w:rsidRPr="00EE1C71">
        <w:rPr>
          <w:rFonts w:ascii="Times New Roman" w:hAnsi="Times New Roman"/>
          <w:color w:val="auto"/>
          <w:sz w:val="24"/>
          <w:szCs w:val="24"/>
          <w:lang w:val="lv-LV"/>
        </w:rPr>
        <w:t>dueti vispirms izpilda solo deju, kuras ilgums nepārsniedz 40 sekundes. Pēc solo dejas visi fināla dalībnieki</w:t>
      </w:r>
      <w:r w:rsidRPr="006666DC">
        <w:rPr>
          <w:rFonts w:ascii="Times Roman" w:hAnsi="Times Roman"/>
          <w:spacing w:val="-2"/>
          <w:sz w:val="24"/>
          <w:szCs w:val="24"/>
          <w:lang w:val="lv-LV"/>
        </w:rPr>
        <w:t xml:space="preserve"> dejo kopā vienā gājienā </w:t>
      </w:r>
      <w:r w:rsidRPr="006666DC">
        <w:rPr>
          <w:rFonts w:ascii="Times Roman" w:hAnsi="Times Roman"/>
          <w:sz w:val="24"/>
          <w:szCs w:val="24"/>
          <w:lang w:val="lv-LV"/>
        </w:rPr>
        <w:t>pilnu fināla mūziku</w:t>
      </w:r>
      <w:r w:rsidRPr="006666DC">
        <w:rPr>
          <w:rFonts w:ascii="Times New Roman" w:hAnsi="Times New Roman"/>
          <w:sz w:val="24"/>
          <w:szCs w:val="24"/>
          <w:lang w:val="lv-LV"/>
        </w:rPr>
        <w:t>.</w:t>
      </w:r>
    </w:p>
    <w:p w14:paraId="37B4DA88" w14:textId="77777777" w:rsidR="00E73AEE" w:rsidRPr="003B6224" w:rsidRDefault="00E73AEE" w:rsidP="00E73AEE">
      <w:pPr>
        <w:pStyle w:val="Body"/>
        <w:tabs>
          <w:tab w:val="left" w:pos="720"/>
        </w:tabs>
        <w:ind w:right="5"/>
        <w:jc w:val="both"/>
        <w:rPr>
          <w:rFonts w:ascii="Times New Roman" w:eastAsia="Times New Roman" w:hAnsi="Times New Roman"/>
          <w:b/>
          <w:bCs/>
          <w:color w:val="FF0000"/>
          <w:sz w:val="24"/>
          <w:szCs w:val="24"/>
          <w:lang w:val="lv-LV"/>
        </w:rPr>
      </w:pPr>
    </w:p>
    <w:p w14:paraId="30306109" w14:textId="77777777" w:rsidR="00E73AEE" w:rsidRPr="003B6224" w:rsidRDefault="00E73AEE" w:rsidP="00E73AEE">
      <w:pPr>
        <w:pStyle w:val="Body"/>
        <w:ind w:left="432"/>
        <w:rPr>
          <w:rFonts w:ascii="Times New Roman" w:eastAsia="Times New Roman" w:hAnsi="Times New Roman"/>
          <w:b/>
          <w:spacing w:val="-1"/>
          <w:sz w:val="24"/>
          <w:szCs w:val="24"/>
          <w:lang w:val="lv-LV"/>
        </w:rPr>
      </w:pPr>
      <w:r w:rsidRPr="003B6224">
        <w:rPr>
          <w:rFonts w:ascii="Times Roman" w:hAnsi="Times Roman"/>
          <w:b/>
          <w:spacing w:val="-1"/>
          <w:sz w:val="24"/>
          <w:szCs w:val="24"/>
          <w:u w:val="single"/>
          <w:lang w:val="lv-LV"/>
        </w:rPr>
        <w:t>V</w:t>
      </w:r>
      <w:r>
        <w:rPr>
          <w:rFonts w:ascii="Times Roman" w:hAnsi="Times Roman"/>
          <w:b/>
          <w:spacing w:val="-1"/>
          <w:sz w:val="24"/>
          <w:szCs w:val="24"/>
          <w:u w:val="single"/>
          <w:lang w:val="lv-LV"/>
        </w:rPr>
        <w:t>ĒRTĒŠANAS  KRITĒRIJI</w:t>
      </w:r>
      <w:r w:rsidRPr="003B6224">
        <w:rPr>
          <w:rFonts w:ascii="Times New Roman" w:hAnsi="Times New Roman"/>
          <w:b/>
          <w:spacing w:val="-1"/>
          <w:sz w:val="24"/>
          <w:szCs w:val="24"/>
          <w:lang w:val="lv-LV"/>
        </w:rPr>
        <w:t>:</w:t>
      </w:r>
    </w:p>
    <w:p w14:paraId="4B0750A3" w14:textId="77777777" w:rsidR="00E73AEE" w:rsidRPr="006666DC" w:rsidRDefault="00E73AEE" w:rsidP="00E73AEE">
      <w:pPr>
        <w:pStyle w:val="Body"/>
        <w:tabs>
          <w:tab w:val="left" w:pos="720"/>
        </w:tabs>
        <w:ind w:left="5" w:right="5" w:firstLine="365"/>
        <w:jc w:val="both"/>
        <w:rPr>
          <w:rFonts w:ascii="Times New Roman" w:hAnsi="Times New Roman"/>
          <w:sz w:val="24"/>
          <w:szCs w:val="24"/>
          <w:lang w:val="lv-LV"/>
        </w:rPr>
      </w:pPr>
      <w:r w:rsidRPr="006666DC">
        <w:rPr>
          <w:rFonts w:ascii="Times New Roman" w:hAnsi="Times New Roman"/>
          <w:sz w:val="24"/>
          <w:szCs w:val="24"/>
          <w:lang w:val="lv-LV"/>
        </w:rPr>
        <w:t xml:space="preserve">Tiesneši vērtē: </w:t>
      </w:r>
    </w:p>
    <w:p w14:paraId="72AD6A28" w14:textId="77777777" w:rsidR="00E73AEE" w:rsidRPr="006666DC" w:rsidRDefault="00E73AEE" w:rsidP="00E73AEE">
      <w:pPr>
        <w:pStyle w:val="Body"/>
        <w:numPr>
          <w:ilvl w:val="0"/>
          <w:numId w:val="1"/>
        </w:numPr>
        <w:tabs>
          <w:tab w:val="left" w:pos="720"/>
        </w:tabs>
        <w:ind w:right="5"/>
        <w:jc w:val="both"/>
        <w:rPr>
          <w:rFonts w:ascii="Times New Roman" w:eastAsia="Times New Roman" w:hAnsi="Times New Roman"/>
          <w:bCs/>
          <w:sz w:val="24"/>
          <w:szCs w:val="24"/>
          <w:lang w:val="lv-LV"/>
        </w:rPr>
      </w:pPr>
      <w:proofErr w:type="spellStart"/>
      <w:r w:rsidRPr="006666DC">
        <w:rPr>
          <w:rFonts w:ascii="Times Roman" w:hAnsi="Times Roman"/>
          <w:sz w:val="24"/>
          <w:szCs w:val="24"/>
          <w:lang w:val="lv-LV"/>
        </w:rPr>
        <w:t>Sinhronitāti</w:t>
      </w:r>
      <w:proofErr w:type="spellEnd"/>
      <w:r w:rsidRPr="006666DC">
        <w:rPr>
          <w:rFonts w:ascii="Times Roman" w:hAnsi="Times Roman"/>
          <w:sz w:val="24"/>
          <w:szCs w:val="24"/>
          <w:lang w:val="lv-LV"/>
        </w:rPr>
        <w:t xml:space="preserve">; </w:t>
      </w:r>
    </w:p>
    <w:p w14:paraId="01CE84C9" w14:textId="77777777" w:rsidR="00E73AEE" w:rsidRPr="006666DC" w:rsidRDefault="00E73AEE" w:rsidP="00E73AEE">
      <w:pPr>
        <w:pStyle w:val="Body"/>
        <w:numPr>
          <w:ilvl w:val="0"/>
          <w:numId w:val="1"/>
        </w:numPr>
        <w:tabs>
          <w:tab w:val="left" w:pos="720"/>
        </w:tabs>
        <w:ind w:right="5"/>
        <w:jc w:val="both"/>
        <w:rPr>
          <w:rFonts w:ascii="Times New Roman" w:eastAsia="Times New Roman" w:hAnsi="Times New Roman"/>
          <w:bCs/>
          <w:sz w:val="24"/>
          <w:szCs w:val="24"/>
          <w:lang w:val="lv-LV"/>
        </w:rPr>
      </w:pPr>
      <w:r w:rsidRPr="006666DC">
        <w:rPr>
          <w:rFonts w:ascii="Times New Roman" w:eastAsia="Times New Roman" w:hAnsi="Times New Roman"/>
          <w:bCs/>
          <w:sz w:val="24"/>
          <w:szCs w:val="24"/>
          <w:lang w:val="lv-LV"/>
        </w:rPr>
        <w:t>Muzikalitāti;</w:t>
      </w:r>
    </w:p>
    <w:p w14:paraId="6AC8B70F" w14:textId="77777777" w:rsidR="00E73AEE" w:rsidRPr="006666DC" w:rsidRDefault="00E73AEE" w:rsidP="00E73AEE">
      <w:pPr>
        <w:pStyle w:val="Body"/>
        <w:numPr>
          <w:ilvl w:val="0"/>
          <w:numId w:val="1"/>
        </w:numPr>
        <w:tabs>
          <w:tab w:val="left" w:pos="720"/>
        </w:tabs>
        <w:ind w:right="5"/>
        <w:jc w:val="both"/>
        <w:rPr>
          <w:rFonts w:ascii="Times New Roman" w:eastAsia="Times New Roman" w:hAnsi="Times New Roman"/>
          <w:bCs/>
          <w:sz w:val="24"/>
          <w:szCs w:val="24"/>
          <w:lang w:val="lv-LV"/>
        </w:rPr>
      </w:pPr>
      <w:r w:rsidRPr="006666DC">
        <w:rPr>
          <w:rFonts w:ascii="Times Roman" w:hAnsi="Times Roman"/>
          <w:sz w:val="24"/>
          <w:szCs w:val="24"/>
          <w:lang w:val="lv-LV"/>
        </w:rPr>
        <w:t xml:space="preserve">Dejotāju </w:t>
      </w:r>
      <w:r w:rsidRPr="006666DC">
        <w:rPr>
          <w:rFonts w:ascii="Times New Roman" w:hAnsi="Times New Roman"/>
          <w:sz w:val="24"/>
          <w:szCs w:val="24"/>
          <w:lang w:val="lv-LV"/>
        </w:rPr>
        <w:t xml:space="preserve">tehnisko </w:t>
      </w:r>
      <w:r w:rsidRPr="006666DC">
        <w:rPr>
          <w:rFonts w:ascii="Times Roman" w:hAnsi="Times Roman"/>
          <w:sz w:val="24"/>
          <w:szCs w:val="24"/>
          <w:lang w:val="lv-LV"/>
        </w:rPr>
        <w:t xml:space="preserve">izpildījumu (kāju, roku līnijas, kustības kvalitāte, apjoms un dinamika); </w:t>
      </w:r>
    </w:p>
    <w:p w14:paraId="3123A274" w14:textId="77777777" w:rsidR="00E73AEE" w:rsidRPr="006666DC" w:rsidRDefault="00E73AEE" w:rsidP="00E73AEE">
      <w:pPr>
        <w:pStyle w:val="Body"/>
        <w:numPr>
          <w:ilvl w:val="0"/>
          <w:numId w:val="1"/>
        </w:numPr>
        <w:tabs>
          <w:tab w:val="left" w:pos="720"/>
        </w:tabs>
        <w:ind w:right="5"/>
        <w:jc w:val="both"/>
        <w:rPr>
          <w:rFonts w:ascii="Times New Roman" w:eastAsia="Times New Roman" w:hAnsi="Times New Roman"/>
          <w:bCs/>
          <w:sz w:val="24"/>
          <w:szCs w:val="24"/>
          <w:lang w:val="lv-LV"/>
        </w:rPr>
      </w:pPr>
      <w:r w:rsidRPr="006666DC">
        <w:rPr>
          <w:rFonts w:ascii="Times Roman" w:hAnsi="Times Roman"/>
          <w:sz w:val="24"/>
          <w:szCs w:val="24"/>
          <w:lang w:val="lv-LV"/>
        </w:rPr>
        <w:t>Horeogrāfiju (elementu daudzveidība, stilistika, zīmējumu maiņa un deju laukuma izjūta);</w:t>
      </w:r>
      <w:r w:rsidRPr="006666DC">
        <w:rPr>
          <w:rFonts w:ascii="Times New Roman" w:hAnsi="Times New Roman"/>
          <w:sz w:val="24"/>
          <w:szCs w:val="24"/>
          <w:lang w:val="lv-LV"/>
        </w:rPr>
        <w:t xml:space="preserve"> </w:t>
      </w:r>
    </w:p>
    <w:p w14:paraId="3F1C0B31" w14:textId="77777777" w:rsidR="00E73AEE" w:rsidRPr="006666DC" w:rsidRDefault="00E73AEE" w:rsidP="00E73AEE">
      <w:pPr>
        <w:pStyle w:val="Body"/>
        <w:numPr>
          <w:ilvl w:val="0"/>
          <w:numId w:val="1"/>
        </w:numPr>
        <w:tabs>
          <w:tab w:val="left" w:pos="720"/>
        </w:tabs>
        <w:ind w:right="5"/>
        <w:jc w:val="both"/>
        <w:rPr>
          <w:rFonts w:ascii="Times New Roman" w:eastAsia="Times New Roman" w:hAnsi="Times New Roman"/>
          <w:bCs/>
          <w:sz w:val="24"/>
          <w:szCs w:val="24"/>
          <w:lang w:val="lv-LV"/>
        </w:rPr>
      </w:pPr>
      <w:r w:rsidRPr="006666DC">
        <w:rPr>
          <w:rFonts w:ascii="Times Roman" w:hAnsi="Times Roman"/>
          <w:sz w:val="24"/>
          <w:szCs w:val="24"/>
          <w:lang w:val="lv-LV"/>
        </w:rPr>
        <w:t>Vizuālo izskatu.</w:t>
      </w:r>
    </w:p>
    <w:p w14:paraId="31E6227B" w14:textId="77777777" w:rsidR="00E73AEE" w:rsidRPr="006666DC" w:rsidRDefault="00E73AEE" w:rsidP="00E73AEE">
      <w:pPr>
        <w:pStyle w:val="Body"/>
        <w:tabs>
          <w:tab w:val="left" w:pos="720"/>
        </w:tabs>
        <w:ind w:left="5" w:right="5" w:firstLine="365"/>
        <w:jc w:val="both"/>
        <w:rPr>
          <w:rFonts w:ascii="Times New Roman" w:hAnsi="Times New Roman"/>
          <w:sz w:val="24"/>
          <w:szCs w:val="24"/>
          <w:lang w:val="lv-LV"/>
        </w:rPr>
      </w:pPr>
      <w:r w:rsidRPr="006666DC">
        <w:rPr>
          <w:rFonts w:ascii="Times New Roman" w:hAnsi="Times New Roman"/>
          <w:sz w:val="24"/>
          <w:szCs w:val="24"/>
          <w:lang w:val="lv-LV"/>
        </w:rPr>
        <w:t>Tiesne</w:t>
      </w:r>
      <w:r w:rsidRPr="006666DC">
        <w:rPr>
          <w:rFonts w:ascii="Times Roman" w:hAnsi="Times Roman"/>
          <w:sz w:val="24"/>
          <w:szCs w:val="24"/>
          <w:lang w:val="lv-LV"/>
        </w:rPr>
        <w:t>ši vērtē duetus kā vienu vienību</w:t>
      </w:r>
      <w:r w:rsidRPr="006666DC">
        <w:rPr>
          <w:rFonts w:ascii="Times New Roman" w:hAnsi="Times New Roman"/>
          <w:sz w:val="24"/>
          <w:szCs w:val="24"/>
          <w:lang w:val="lv-LV"/>
        </w:rPr>
        <w:t xml:space="preserve">, </w:t>
      </w:r>
      <w:r w:rsidRPr="006666DC">
        <w:rPr>
          <w:rFonts w:ascii="Times Roman" w:hAnsi="Times Roman"/>
          <w:sz w:val="24"/>
          <w:szCs w:val="24"/>
          <w:lang w:val="lv-LV"/>
        </w:rPr>
        <w:t>nevis kā atsevišķus dejotājus</w:t>
      </w:r>
      <w:r w:rsidRPr="006666DC">
        <w:rPr>
          <w:rFonts w:ascii="Times New Roman" w:hAnsi="Times New Roman"/>
          <w:sz w:val="24"/>
          <w:szCs w:val="24"/>
          <w:lang w:val="lv-LV"/>
        </w:rPr>
        <w:t xml:space="preserve">. </w:t>
      </w:r>
    </w:p>
    <w:p w14:paraId="64C58DB1" w14:textId="77777777" w:rsidR="00E73AEE" w:rsidRDefault="00E73AEE" w:rsidP="00E73AEE">
      <w:pPr>
        <w:pStyle w:val="Body"/>
        <w:tabs>
          <w:tab w:val="left" w:pos="720"/>
        </w:tabs>
        <w:ind w:firstLine="437"/>
        <w:jc w:val="both"/>
        <w:rPr>
          <w:rFonts w:ascii="Times New Roman" w:hAnsi="Times New Roman"/>
          <w:b/>
          <w:spacing w:val="-1"/>
          <w:sz w:val="24"/>
          <w:szCs w:val="24"/>
          <w:u w:val="single"/>
          <w:lang w:val="lv-LV"/>
        </w:rPr>
      </w:pPr>
    </w:p>
    <w:p w14:paraId="09D9A44F" w14:textId="7508EA2D" w:rsidR="00E73AEE" w:rsidRDefault="00E73AEE" w:rsidP="00E73AEE">
      <w:pPr>
        <w:pStyle w:val="Body"/>
        <w:tabs>
          <w:tab w:val="left" w:pos="720"/>
        </w:tabs>
        <w:ind w:firstLine="437"/>
        <w:jc w:val="both"/>
        <w:rPr>
          <w:rFonts w:ascii="Times New Roman" w:hAnsi="Times New Roman"/>
          <w:b/>
          <w:spacing w:val="-1"/>
          <w:sz w:val="24"/>
          <w:szCs w:val="24"/>
          <w:u w:val="single"/>
          <w:lang w:val="lv-LV"/>
        </w:rPr>
      </w:pPr>
      <w:r w:rsidRPr="006666DC">
        <w:rPr>
          <w:rFonts w:ascii="Times New Roman" w:hAnsi="Times New Roman"/>
          <w:b/>
          <w:spacing w:val="-1"/>
          <w:sz w:val="24"/>
          <w:szCs w:val="24"/>
          <w:u w:val="single"/>
          <w:lang w:val="lv-LV"/>
        </w:rPr>
        <w:t>M</w:t>
      </w:r>
      <w:r>
        <w:rPr>
          <w:rFonts w:ascii="Times New Roman" w:hAnsi="Times New Roman"/>
          <w:b/>
          <w:spacing w:val="-1"/>
          <w:sz w:val="24"/>
          <w:szCs w:val="24"/>
          <w:u w:val="single"/>
          <w:lang w:val="lv-LV"/>
        </w:rPr>
        <w:t>ŪZIKAS ILGUMS UN TEMPS</w:t>
      </w:r>
      <w:r w:rsidRPr="006666DC">
        <w:rPr>
          <w:rFonts w:ascii="Times New Roman" w:hAnsi="Times New Roman"/>
          <w:b/>
          <w:spacing w:val="-1"/>
          <w:sz w:val="24"/>
          <w:szCs w:val="24"/>
          <w:u w:val="single"/>
          <w:lang w:val="lv-LV"/>
        </w:rPr>
        <w:t>:</w:t>
      </w:r>
    </w:p>
    <w:p w14:paraId="6E43B2F8" w14:textId="1865BF58" w:rsidR="00126607" w:rsidRDefault="00126607" w:rsidP="00126607">
      <w:pPr>
        <w:pStyle w:val="Body"/>
        <w:ind w:left="413"/>
        <w:rPr>
          <w:rFonts w:ascii="Times New Roman" w:hAnsi="Times New Roman"/>
          <w:b/>
          <w:bCs/>
          <w:spacing w:val="-3"/>
          <w:sz w:val="24"/>
          <w:szCs w:val="24"/>
        </w:rPr>
      </w:pPr>
    </w:p>
    <w:p w14:paraId="759B5500" w14:textId="66184B44" w:rsidR="00126607" w:rsidRDefault="00126607" w:rsidP="00126607">
      <w:pPr>
        <w:pStyle w:val="Bezatstarpm"/>
      </w:pPr>
      <w:r w:rsidRPr="00C13E28">
        <w:t>Dejas atskaņošana (</w:t>
      </w:r>
      <w:proofErr w:type="spellStart"/>
      <w:r w:rsidRPr="00C13E28">
        <w:t>taktis</w:t>
      </w:r>
      <w:proofErr w:type="spellEnd"/>
      <w:r w:rsidRPr="00C13E28">
        <w:t>/minūtē):</w:t>
      </w:r>
      <w:r w:rsidRPr="00C13E28">
        <w:br/>
      </w:r>
      <w:proofErr w:type="spellStart"/>
      <w:r w:rsidRPr="00C13E28">
        <w:t>Ch</w:t>
      </w:r>
      <w:proofErr w:type="spellEnd"/>
      <w:r w:rsidRPr="00C13E28">
        <w:t xml:space="preserve"> 30-32; S 50-52; R 25-27; </w:t>
      </w:r>
      <w:proofErr w:type="spellStart"/>
      <w:r w:rsidRPr="00C13E28">
        <w:t>Pd</w:t>
      </w:r>
      <w:proofErr w:type="spellEnd"/>
      <w:r w:rsidRPr="00C13E28">
        <w:t xml:space="preserve"> 60-62; J 42-44</w:t>
      </w:r>
      <w:r>
        <w:t xml:space="preserve">; </w:t>
      </w:r>
      <w:proofErr w:type="spellStart"/>
      <w:r>
        <w:t>Salsa</w:t>
      </w:r>
      <w:proofErr w:type="spellEnd"/>
      <w:r>
        <w:t xml:space="preserve"> 46-50; </w:t>
      </w:r>
      <w:proofErr w:type="spellStart"/>
      <w:r>
        <w:t>Mereng</w:t>
      </w:r>
      <w:r w:rsidR="00EF2854">
        <w:t>a</w:t>
      </w:r>
      <w:proofErr w:type="spellEnd"/>
      <w:r>
        <w:t xml:space="preserve"> 30-34; </w:t>
      </w:r>
      <w:proofErr w:type="spellStart"/>
      <w:r>
        <w:t>Bačata</w:t>
      </w:r>
      <w:proofErr w:type="spellEnd"/>
      <w:r>
        <w:t xml:space="preserve"> 28-32</w:t>
      </w:r>
      <w:r w:rsidR="009E7CCD">
        <w:t>.</w:t>
      </w:r>
    </w:p>
    <w:p w14:paraId="371E6106" w14:textId="57D63CF3" w:rsidR="00126607" w:rsidRDefault="00126607" w:rsidP="00126607">
      <w:pPr>
        <w:pStyle w:val="Bezatstarpm"/>
      </w:pPr>
      <w:r>
        <w:t>M</w:t>
      </w:r>
      <w:r w:rsidRPr="00C13E28">
        <w:t>ūzikas atskaņošanas ilgums - 1 min. 30 sek.,</w:t>
      </w:r>
    </w:p>
    <w:p w14:paraId="720CC08C" w14:textId="77777777" w:rsidR="00126607" w:rsidRPr="006666DC" w:rsidRDefault="00126607" w:rsidP="00E73AEE">
      <w:pPr>
        <w:pStyle w:val="Body"/>
        <w:tabs>
          <w:tab w:val="left" w:pos="720"/>
        </w:tabs>
        <w:ind w:firstLine="437"/>
        <w:jc w:val="both"/>
        <w:rPr>
          <w:rFonts w:ascii="Times New Roman" w:hAnsi="Times New Roman"/>
          <w:b/>
          <w:spacing w:val="-1"/>
          <w:sz w:val="24"/>
          <w:szCs w:val="24"/>
          <w:u w:val="single"/>
          <w:lang w:val="lv-LV"/>
        </w:rPr>
      </w:pPr>
    </w:p>
    <w:p w14:paraId="20C9D437" w14:textId="77777777" w:rsidR="00E73AEE" w:rsidRDefault="00E73AEE"/>
    <w:sectPr w:rsidR="00E73AE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buntu">
    <w:altName w:val="Calibri"/>
    <w:charset w:val="00"/>
    <w:family w:val="swiss"/>
    <w:pitch w:val="variable"/>
    <w:sig w:usb0="E00002FF" w:usb1="5000205B" w:usb2="00000000" w:usb3="00000000" w:csb0="0000009F" w:csb1="00000000"/>
  </w:font>
  <w:font w:name="Times Roman">
    <w:altName w:val="Times New Roman"/>
    <w:charset w:val="00"/>
    <w:family w:val="roman"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6A222E"/>
    <w:multiLevelType w:val="hybridMultilevel"/>
    <w:tmpl w:val="DF3241F8"/>
    <w:lvl w:ilvl="0" w:tplc="0409000F">
      <w:start w:val="1"/>
      <w:numFmt w:val="decimal"/>
      <w:lvlText w:val="%1."/>
      <w:lvlJc w:val="left"/>
      <w:pPr>
        <w:tabs>
          <w:tab w:val="num" w:pos="1090"/>
        </w:tabs>
        <w:ind w:left="10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AEE"/>
    <w:rsid w:val="00126607"/>
    <w:rsid w:val="00263B32"/>
    <w:rsid w:val="00392CF2"/>
    <w:rsid w:val="006965C5"/>
    <w:rsid w:val="008E68D1"/>
    <w:rsid w:val="009E7CCD"/>
    <w:rsid w:val="00E73AEE"/>
    <w:rsid w:val="00EF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EEFE8"/>
  <w15:chartTrackingRefBased/>
  <w15:docId w15:val="{52CA7647-33DD-4499-BBD8-C60F1EAE8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3AEE"/>
    <w:rPr>
      <w:kern w:val="2"/>
      <w:lang w:val="lv-LV"/>
      <w14:ligatures w14:val="standard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Body">
    <w:name w:val="Body"/>
    <w:rsid w:val="00E73AEE"/>
    <w:pPr>
      <w:spacing w:after="0" w:line="240" w:lineRule="auto"/>
    </w:pPr>
    <w:rPr>
      <w:rFonts w:ascii="Helvetica Neue" w:eastAsia="Arial Unicode MS" w:hAnsi="Helvetica Neue" w:cs="Arial Unicode MS"/>
      <w:color w:val="000000"/>
      <w:lang w:val="en-US"/>
    </w:rPr>
  </w:style>
  <w:style w:type="paragraph" w:styleId="Bezatstarpm">
    <w:name w:val="No Spacing"/>
    <w:link w:val="BezatstarpmRakstz"/>
    <w:uiPriority w:val="1"/>
    <w:qFormat/>
    <w:rsid w:val="00E73AEE"/>
    <w:pPr>
      <w:spacing w:after="0" w:line="240" w:lineRule="auto"/>
    </w:pPr>
    <w:rPr>
      <w:rFonts w:ascii="Ubuntu" w:hAnsi="Ubuntu"/>
      <w:kern w:val="2"/>
      <w:lang w:val="lv-LV"/>
      <w14:ligatures w14:val="standard"/>
    </w:rPr>
  </w:style>
  <w:style w:type="character" w:customStyle="1" w:styleId="BezatstarpmRakstz">
    <w:name w:val="Bez atstarpēm Rakstz."/>
    <w:basedOn w:val="Noklusjumarindkopasfonts"/>
    <w:link w:val="Bezatstarpm"/>
    <w:uiPriority w:val="1"/>
    <w:rsid w:val="00E73AEE"/>
    <w:rPr>
      <w:rFonts w:ascii="Ubuntu" w:hAnsi="Ubuntu"/>
      <w:kern w:val="2"/>
      <w:lang w:val="lv-LV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2</Pages>
  <Words>2695</Words>
  <Characters>1537</Characters>
  <Application>Microsoft Office Word</Application>
  <DocSecurity>0</DocSecurity>
  <Lines>12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 Feldmanis</dc:creator>
  <cp:keywords/>
  <dc:description/>
  <cp:lastModifiedBy>Vito Feldmanis</cp:lastModifiedBy>
  <cp:revision>1</cp:revision>
  <dcterms:created xsi:type="dcterms:W3CDTF">2020-10-05T13:27:00Z</dcterms:created>
  <dcterms:modified xsi:type="dcterms:W3CDTF">2020-10-07T10:16:00Z</dcterms:modified>
</cp:coreProperties>
</file>